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2854" w14:textId="77777777" w:rsidR="006179A6" w:rsidRDefault="006179A6" w:rsidP="006179A6">
      <w:pPr>
        <w:jc w:val="center"/>
        <w:rPr>
          <w:rFonts w:ascii="Montserrat" w:hAnsi="Montserrat" w:cstheme="minorHAnsi"/>
          <w:b/>
          <w:color w:val="034706"/>
          <w:sz w:val="32"/>
          <w:szCs w:val="32"/>
        </w:rPr>
      </w:pPr>
      <w:r>
        <w:rPr>
          <w:rFonts w:ascii="Montserrat" w:hAnsi="Montserrat" w:cstheme="minorHAnsi"/>
          <w:b/>
          <w:color w:val="034706"/>
          <w:sz w:val="32"/>
          <w:szCs w:val="32"/>
        </w:rPr>
        <w:t xml:space="preserve">Formato </w:t>
      </w:r>
    </w:p>
    <w:p w14:paraId="58150518" w14:textId="39714548" w:rsidR="0027252E" w:rsidRDefault="00393DF8" w:rsidP="005679C5">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Documento de Diseño de Proyecto</w:t>
      </w:r>
      <w:r w:rsidR="006179A6">
        <w:rPr>
          <w:rFonts w:ascii="Montserrat" w:hAnsi="Montserrat" w:cstheme="minorHAnsi"/>
          <w:b/>
          <w:color w:val="034706"/>
          <w:sz w:val="32"/>
          <w:szCs w:val="32"/>
        </w:rPr>
        <w:t xml:space="preserve"> COLCX</w:t>
      </w:r>
      <w:r w:rsidR="0027252E">
        <w:rPr>
          <w:rFonts w:ascii="Montserrat" w:hAnsi="Montserrat" w:cstheme="minorHAnsi"/>
          <w:b/>
          <w:color w:val="034706"/>
          <w:sz w:val="32"/>
          <w:szCs w:val="32"/>
        </w:rPr>
        <w:t xml:space="preserve"> </w:t>
      </w:r>
    </w:p>
    <w:p w14:paraId="31C6D730" w14:textId="02546178" w:rsidR="005679C5" w:rsidRDefault="005679C5" w:rsidP="005679C5">
      <w:pPr>
        <w:spacing w:after="0"/>
        <w:jc w:val="center"/>
        <w:rPr>
          <w:rFonts w:ascii="Montserrat" w:hAnsi="Montserrat" w:cstheme="minorHAnsi"/>
          <w:b/>
          <w:color w:val="034706"/>
          <w:sz w:val="32"/>
          <w:szCs w:val="32"/>
        </w:rPr>
      </w:pPr>
      <w:r>
        <w:rPr>
          <w:rFonts w:ascii="Montserrat" w:hAnsi="Montserrat" w:cstheme="minorHAnsi"/>
          <w:b/>
          <w:color w:val="034706"/>
          <w:sz w:val="32"/>
          <w:szCs w:val="32"/>
        </w:rPr>
        <w:t>Sector AFOLU</w:t>
      </w:r>
    </w:p>
    <w:p w14:paraId="2673D709" w14:textId="77777777" w:rsidR="001E3A8C" w:rsidRDefault="001E3A8C" w:rsidP="001E3A8C">
      <w:pPr>
        <w:spacing w:after="0"/>
        <w:jc w:val="both"/>
      </w:pPr>
    </w:p>
    <w:tbl>
      <w:tblPr>
        <w:tblStyle w:val="Tablaconcuadrcula"/>
        <w:tblW w:w="0" w:type="auto"/>
        <w:tblLook w:val="04A0" w:firstRow="1" w:lastRow="0" w:firstColumn="1" w:lastColumn="0" w:noHBand="0" w:noVBand="1"/>
      </w:tblPr>
      <w:tblGrid>
        <w:gridCol w:w="3204"/>
        <w:gridCol w:w="6758"/>
      </w:tblGrid>
      <w:tr w:rsidR="00393DF8" w14:paraId="7DD15AA8" w14:textId="77777777" w:rsidTr="00393DF8">
        <w:trPr>
          <w:trHeight w:val="630"/>
        </w:trPr>
        <w:tc>
          <w:tcPr>
            <w:tcW w:w="9962" w:type="dxa"/>
            <w:gridSpan w:val="2"/>
            <w:shd w:val="clear" w:color="auto" w:fill="E2EFD9" w:themeFill="accent6" w:themeFillTint="33"/>
          </w:tcPr>
          <w:p w14:paraId="1DCC07BB" w14:textId="77777777" w:rsidR="00393DF8" w:rsidRDefault="00393DF8" w:rsidP="00393DF8">
            <w:pPr>
              <w:jc w:val="center"/>
              <w:rPr>
                <w:b/>
                <w:bCs/>
                <w:sz w:val="28"/>
                <w:szCs w:val="28"/>
              </w:rPr>
            </w:pPr>
          </w:p>
          <w:p w14:paraId="48A7C084" w14:textId="7DF792EA" w:rsidR="00393DF8" w:rsidRPr="00393DF8" w:rsidRDefault="00393DF8" w:rsidP="00393DF8">
            <w:pPr>
              <w:jc w:val="center"/>
              <w:rPr>
                <w:b/>
                <w:bCs/>
                <w:sz w:val="28"/>
                <w:szCs w:val="28"/>
              </w:rPr>
            </w:pPr>
            <w:r w:rsidRPr="00393DF8">
              <w:rPr>
                <w:b/>
                <w:bCs/>
                <w:sz w:val="28"/>
                <w:szCs w:val="28"/>
              </w:rPr>
              <w:t>DOCUMENTO DE DISEÑO DE PROYECTO</w:t>
            </w:r>
          </w:p>
          <w:p w14:paraId="0CD431E4" w14:textId="59564469" w:rsidR="00393DF8" w:rsidRDefault="00393DF8" w:rsidP="00393DF8">
            <w:pPr>
              <w:jc w:val="center"/>
              <w:rPr>
                <w:b/>
                <w:bCs/>
              </w:rPr>
            </w:pPr>
            <w:r>
              <w:rPr>
                <w:b/>
                <w:bCs/>
              </w:rPr>
              <w:t>INFORMACIÓN DE LA INICIATIVA DE MITIGACIÓN</w:t>
            </w:r>
            <w:r w:rsidR="0027252E">
              <w:rPr>
                <w:b/>
                <w:bCs/>
              </w:rPr>
              <w:t xml:space="preserve"> (sector AFOLU)</w:t>
            </w:r>
          </w:p>
          <w:p w14:paraId="2E6F45B1" w14:textId="436BFD50" w:rsidR="00393DF8" w:rsidRPr="00B01761" w:rsidRDefault="00393DF8" w:rsidP="00C46012">
            <w:pPr>
              <w:jc w:val="both"/>
              <w:rPr>
                <w:b/>
                <w:bCs/>
              </w:rPr>
            </w:pPr>
          </w:p>
        </w:tc>
      </w:tr>
      <w:tr w:rsidR="00393DF8" w14:paraId="5BE5881E" w14:textId="77777777" w:rsidTr="00F860EA">
        <w:trPr>
          <w:trHeight w:val="437"/>
        </w:trPr>
        <w:tc>
          <w:tcPr>
            <w:tcW w:w="9962" w:type="dxa"/>
            <w:gridSpan w:val="2"/>
            <w:shd w:val="clear" w:color="auto" w:fill="auto"/>
            <w:vAlign w:val="center"/>
          </w:tcPr>
          <w:p w14:paraId="6B3E9BA2" w14:textId="6EEC6550" w:rsidR="00393DF8" w:rsidRPr="00F860EA" w:rsidRDefault="00393DF8" w:rsidP="00393DF8">
            <w:pPr>
              <w:rPr>
                <w:b/>
                <w:bCs/>
                <w:sz w:val="18"/>
                <w:szCs w:val="18"/>
              </w:rPr>
            </w:pPr>
            <w:r w:rsidRPr="00F860EA">
              <w:rPr>
                <w:sz w:val="18"/>
                <w:szCs w:val="18"/>
              </w:rPr>
              <w:t>Diligenciar este formato siguiendo las instrucciones que se suministran en cada sección.</w:t>
            </w:r>
          </w:p>
        </w:tc>
      </w:tr>
      <w:tr w:rsidR="001E3A8C" w14:paraId="55BE2E80" w14:textId="77777777" w:rsidTr="00C46012">
        <w:tc>
          <w:tcPr>
            <w:tcW w:w="9962" w:type="dxa"/>
            <w:gridSpan w:val="2"/>
            <w:shd w:val="clear" w:color="auto" w:fill="E2EFD9" w:themeFill="accent6" w:themeFillTint="33"/>
          </w:tcPr>
          <w:p w14:paraId="76527E24" w14:textId="7C88DB36" w:rsidR="001E3A8C" w:rsidRPr="00B01761" w:rsidRDefault="00393DF8" w:rsidP="00C46012">
            <w:pPr>
              <w:jc w:val="both"/>
              <w:rPr>
                <w:b/>
                <w:bCs/>
              </w:rPr>
            </w:pPr>
            <w:r>
              <w:rPr>
                <w:b/>
                <w:bCs/>
              </w:rPr>
              <w:t>Información Básica</w:t>
            </w:r>
          </w:p>
        </w:tc>
      </w:tr>
      <w:tr w:rsidR="001E3A8C" w14:paraId="0B6AA0A9" w14:textId="77777777" w:rsidTr="0082282D">
        <w:trPr>
          <w:trHeight w:val="615"/>
        </w:trPr>
        <w:tc>
          <w:tcPr>
            <w:tcW w:w="3204" w:type="dxa"/>
            <w:vAlign w:val="center"/>
          </w:tcPr>
          <w:p w14:paraId="7C0AD56A" w14:textId="725DD555" w:rsidR="001E3A8C" w:rsidRPr="002F3F88" w:rsidRDefault="00393DF8" w:rsidP="002F3F88">
            <w:pPr>
              <w:rPr>
                <w:sz w:val="20"/>
                <w:szCs w:val="20"/>
              </w:rPr>
            </w:pPr>
            <w:r>
              <w:rPr>
                <w:sz w:val="20"/>
                <w:szCs w:val="20"/>
              </w:rPr>
              <w:t xml:space="preserve">Título de </w:t>
            </w:r>
            <w:r w:rsidR="00306EA5" w:rsidRPr="002F3F88">
              <w:rPr>
                <w:sz w:val="20"/>
                <w:szCs w:val="20"/>
              </w:rPr>
              <w:t>la iniciativa</w:t>
            </w:r>
            <w:r>
              <w:rPr>
                <w:sz w:val="20"/>
                <w:szCs w:val="20"/>
              </w:rPr>
              <w:t xml:space="preserve"> de mitigación</w:t>
            </w:r>
            <w:r w:rsidR="001E3A8C" w:rsidRPr="002F3F88">
              <w:rPr>
                <w:sz w:val="20"/>
                <w:szCs w:val="20"/>
              </w:rPr>
              <w:t>:</w:t>
            </w:r>
          </w:p>
        </w:tc>
        <w:tc>
          <w:tcPr>
            <w:tcW w:w="6758" w:type="dxa"/>
            <w:vAlign w:val="center"/>
          </w:tcPr>
          <w:p w14:paraId="46AA3972" w14:textId="77777777" w:rsidR="001E3A8C" w:rsidRPr="002F3F88" w:rsidRDefault="001E3A8C" w:rsidP="00C46012">
            <w:pPr>
              <w:jc w:val="both"/>
              <w:rPr>
                <w:sz w:val="20"/>
                <w:szCs w:val="20"/>
              </w:rPr>
            </w:pPr>
          </w:p>
        </w:tc>
      </w:tr>
      <w:tr w:rsidR="007E39C3" w14:paraId="5512D16C" w14:textId="77777777" w:rsidTr="0082282D">
        <w:trPr>
          <w:trHeight w:val="695"/>
        </w:trPr>
        <w:tc>
          <w:tcPr>
            <w:tcW w:w="3204" w:type="dxa"/>
            <w:vAlign w:val="center"/>
          </w:tcPr>
          <w:p w14:paraId="2200FF24" w14:textId="2100B148" w:rsidR="007E39C3" w:rsidRPr="002F3F88" w:rsidRDefault="007E39C3" w:rsidP="002F3F88">
            <w:pPr>
              <w:rPr>
                <w:sz w:val="20"/>
                <w:szCs w:val="20"/>
              </w:rPr>
            </w:pPr>
            <w:r>
              <w:rPr>
                <w:sz w:val="20"/>
                <w:szCs w:val="20"/>
              </w:rPr>
              <w:t>No. de la iniciativa</w:t>
            </w:r>
            <w:r w:rsidR="007220B8">
              <w:rPr>
                <w:sz w:val="20"/>
                <w:szCs w:val="20"/>
              </w:rPr>
              <w:t xml:space="preserve"> de mitigación</w:t>
            </w:r>
            <w:r>
              <w:rPr>
                <w:sz w:val="20"/>
                <w:szCs w:val="20"/>
              </w:rPr>
              <w:t>:</w:t>
            </w:r>
          </w:p>
        </w:tc>
        <w:tc>
          <w:tcPr>
            <w:tcW w:w="6758" w:type="dxa"/>
            <w:vAlign w:val="center"/>
          </w:tcPr>
          <w:p w14:paraId="1B48DB53" w14:textId="77777777" w:rsidR="007E39C3" w:rsidRPr="002F3F88" w:rsidRDefault="007E39C3" w:rsidP="00B53A0E">
            <w:pPr>
              <w:jc w:val="both"/>
              <w:rPr>
                <w:sz w:val="20"/>
                <w:szCs w:val="20"/>
              </w:rPr>
            </w:pPr>
          </w:p>
        </w:tc>
      </w:tr>
      <w:tr w:rsidR="00B53A0E" w14:paraId="498ED99D" w14:textId="77777777" w:rsidTr="0082282D">
        <w:trPr>
          <w:trHeight w:val="705"/>
        </w:trPr>
        <w:tc>
          <w:tcPr>
            <w:tcW w:w="3204" w:type="dxa"/>
            <w:vAlign w:val="center"/>
          </w:tcPr>
          <w:p w14:paraId="3AFE3CE6" w14:textId="764C49C1" w:rsidR="00B53A0E" w:rsidRPr="002F3F88" w:rsidRDefault="007220B8" w:rsidP="002F3F88">
            <w:pPr>
              <w:rPr>
                <w:sz w:val="20"/>
                <w:szCs w:val="20"/>
              </w:rPr>
            </w:pPr>
            <w:r>
              <w:rPr>
                <w:sz w:val="20"/>
                <w:szCs w:val="20"/>
              </w:rPr>
              <w:t>Fecha de diligenciamiento de este formato:</w:t>
            </w:r>
          </w:p>
        </w:tc>
        <w:tc>
          <w:tcPr>
            <w:tcW w:w="6758" w:type="dxa"/>
            <w:vAlign w:val="center"/>
          </w:tcPr>
          <w:p w14:paraId="46731F91" w14:textId="3F918636" w:rsidR="00B53A0E" w:rsidRPr="007220B8" w:rsidRDefault="007220B8" w:rsidP="007220B8">
            <w:pPr>
              <w:jc w:val="both"/>
              <w:rPr>
                <w:sz w:val="20"/>
                <w:szCs w:val="20"/>
              </w:rPr>
            </w:pPr>
            <w:proofErr w:type="spellStart"/>
            <w:r>
              <w:rPr>
                <w:sz w:val="20"/>
                <w:szCs w:val="20"/>
              </w:rPr>
              <w:t>dd</w:t>
            </w:r>
            <w:proofErr w:type="spellEnd"/>
            <w:r>
              <w:rPr>
                <w:sz w:val="20"/>
                <w:szCs w:val="20"/>
              </w:rPr>
              <w:t>/mm/</w:t>
            </w:r>
            <w:proofErr w:type="spellStart"/>
            <w:r>
              <w:rPr>
                <w:sz w:val="20"/>
                <w:szCs w:val="20"/>
              </w:rPr>
              <w:t>aaaa</w:t>
            </w:r>
            <w:proofErr w:type="spellEnd"/>
          </w:p>
        </w:tc>
      </w:tr>
      <w:tr w:rsidR="007220B8" w14:paraId="60538AF4" w14:textId="77777777" w:rsidTr="0082282D">
        <w:trPr>
          <w:trHeight w:val="569"/>
        </w:trPr>
        <w:tc>
          <w:tcPr>
            <w:tcW w:w="3204" w:type="dxa"/>
            <w:vAlign w:val="center"/>
          </w:tcPr>
          <w:p w14:paraId="6EAAFB06" w14:textId="31F2A8EE" w:rsidR="007220B8" w:rsidRDefault="007220B8" w:rsidP="002F3F88">
            <w:pPr>
              <w:rPr>
                <w:sz w:val="20"/>
                <w:szCs w:val="20"/>
              </w:rPr>
            </w:pPr>
            <w:r>
              <w:rPr>
                <w:sz w:val="20"/>
                <w:szCs w:val="20"/>
              </w:rPr>
              <w:t xml:space="preserve">Sector al que pertenece la iniciativa de mitigación: </w:t>
            </w:r>
          </w:p>
        </w:tc>
        <w:tc>
          <w:tcPr>
            <w:tcW w:w="6758" w:type="dxa"/>
            <w:vAlign w:val="center"/>
          </w:tcPr>
          <w:p w14:paraId="306CFDDB" w14:textId="77777777" w:rsidR="007220B8" w:rsidRDefault="007220B8" w:rsidP="00B53A0E">
            <w:pPr>
              <w:pBdr>
                <w:top w:val="nil"/>
                <w:left w:val="nil"/>
                <w:bottom w:val="nil"/>
                <w:right w:val="nil"/>
                <w:between w:val="nil"/>
              </w:pBdr>
              <w:rPr>
                <w:color w:val="000000"/>
                <w:sz w:val="20"/>
                <w:szCs w:val="20"/>
              </w:rPr>
            </w:pPr>
          </w:p>
        </w:tc>
      </w:tr>
      <w:tr w:rsidR="007220B8" w14:paraId="6150D48F" w14:textId="77777777" w:rsidTr="0082282D">
        <w:trPr>
          <w:trHeight w:val="633"/>
        </w:trPr>
        <w:tc>
          <w:tcPr>
            <w:tcW w:w="3204" w:type="dxa"/>
            <w:vAlign w:val="center"/>
          </w:tcPr>
          <w:p w14:paraId="3C098E55" w14:textId="4E7F166D" w:rsidR="007220B8" w:rsidRDefault="007220B8" w:rsidP="002F3F88">
            <w:pPr>
              <w:rPr>
                <w:sz w:val="20"/>
                <w:szCs w:val="20"/>
              </w:rPr>
            </w:pPr>
            <w:r>
              <w:rPr>
                <w:sz w:val="20"/>
                <w:szCs w:val="20"/>
              </w:rPr>
              <w:t>Nombre del proponente de la iniciativa de mitigación:</w:t>
            </w:r>
          </w:p>
        </w:tc>
        <w:tc>
          <w:tcPr>
            <w:tcW w:w="6758" w:type="dxa"/>
            <w:vAlign w:val="center"/>
          </w:tcPr>
          <w:p w14:paraId="55A6211A" w14:textId="77777777" w:rsidR="007220B8" w:rsidRDefault="007220B8" w:rsidP="00B53A0E">
            <w:pPr>
              <w:pBdr>
                <w:top w:val="nil"/>
                <w:left w:val="nil"/>
                <w:bottom w:val="nil"/>
                <w:right w:val="nil"/>
                <w:between w:val="nil"/>
              </w:pBdr>
              <w:rPr>
                <w:color w:val="000000"/>
                <w:sz w:val="20"/>
                <w:szCs w:val="20"/>
              </w:rPr>
            </w:pPr>
          </w:p>
        </w:tc>
      </w:tr>
      <w:tr w:rsidR="001E3A8C" w14:paraId="2ED92F23" w14:textId="77777777" w:rsidTr="0082282D">
        <w:tc>
          <w:tcPr>
            <w:tcW w:w="3204" w:type="dxa"/>
            <w:vAlign w:val="center"/>
          </w:tcPr>
          <w:p w14:paraId="14A2297F" w14:textId="616E09F3" w:rsidR="001E3A8C" w:rsidRPr="002F3F88" w:rsidRDefault="007220B8" w:rsidP="002F3F88">
            <w:pPr>
              <w:rPr>
                <w:sz w:val="20"/>
                <w:szCs w:val="20"/>
              </w:rPr>
            </w:pPr>
            <w:r>
              <w:rPr>
                <w:sz w:val="20"/>
                <w:szCs w:val="20"/>
              </w:rPr>
              <w:t>Tipo de iniciativa de mitigación:</w:t>
            </w:r>
          </w:p>
        </w:tc>
        <w:tc>
          <w:tcPr>
            <w:tcW w:w="6758" w:type="dxa"/>
            <w:vAlign w:val="center"/>
          </w:tcPr>
          <w:p w14:paraId="4F2D2F8F" w14:textId="609EAE76" w:rsidR="00B53A0E" w:rsidRPr="002F3F88" w:rsidRDefault="00C93770" w:rsidP="00B53A0E">
            <w:pPr>
              <w:pBdr>
                <w:top w:val="nil"/>
                <w:left w:val="nil"/>
                <w:bottom w:val="nil"/>
                <w:right w:val="nil"/>
                <w:between w:val="nil"/>
              </w:pBdr>
              <w:rPr>
                <w:sz w:val="20"/>
                <w:szCs w:val="20"/>
              </w:rPr>
            </w:pPr>
            <w:sdt>
              <w:sdtPr>
                <w:rPr>
                  <w:color w:val="000000"/>
                  <w:sz w:val="20"/>
                  <w:szCs w:val="20"/>
                </w:rPr>
                <w:id w:val="-995333628"/>
                <w14:checkbox>
                  <w14:checked w14:val="0"/>
                  <w14:checkedState w14:val="2612" w14:font="MS Gothic"/>
                  <w14:uncheckedState w14:val="2610" w14:font="MS Gothic"/>
                </w14:checkbox>
              </w:sdtPr>
              <w:sdtEndPr/>
              <w:sdtContent>
                <w:r w:rsidR="00B53A0E" w:rsidRPr="002F3F88">
                  <w:rPr>
                    <w:rFonts w:ascii="MS Gothic" w:eastAsia="MS Gothic" w:hAnsi="MS Gothic" w:hint="eastAsia"/>
                    <w:color w:val="000000"/>
                    <w:sz w:val="20"/>
                    <w:szCs w:val="20"/>
                  </w:rPr>
                  <w:t>☐</w:t>
                </w:r>
              </w:sdtContent>
            </w:sdt>
            <w:r w:rsidR="00B53A0E" w:rsidRPr="002F3F88">
              <w:rPr>
                <w:color w:val="000000"/>
                <w:sz w:val="20"/>
                <w:szCs w:val="20"/>
              </w:rPr>
              <w:t xml:space="preserve"> </w:t>
            </w:r>
            <w:r w:rsidR="007220B8">
              <w:rPr>
                <w:color w:val="000000"/>
                <w:sz w:val="20"/>
                <w:szCs w:val="20"/>
              </w:rPr>
              <w:t>Programa</w:t>
            </w:r>
          </w:p>
          <w:p w14:paraId="23C8EF65" w14:textId="3924F666" w:rsidR="007220B8" w:rsidRDefault="00C93770" w:rsidP="007220B8">
            <w:pPr>
              <w:pBdr>
                <w:top w:val="nil"/>
                <w:left w:val="nil"/>
                <w:bottom w:val="nil"/>
                <w:right w:val="nil"/>
                <w:between w:val="nil"/>
              </w:pBdr>
              <w:rPr>
                <w:color w:val="000000"/>
                <w:sz w:val="20"/>
                <w:szCs w:val="20"/>
              </w:rPr>
            </w:pPr>
            <w:sdt>
              <w:sdtPr>
                <w:rPr>
                  <w:color w:val="000000"/>
                  <w:sz w:val="20"/>
                  <w:szCs w:val="20"/>
                </w:rPr>
                <w:id w:val="-1903129625"/>
                <w14:checkbox>
                  <w14:checked w14:val="0"/>
                  <w14:checkedState w14:val="2612" w14:font="MS Gothic"/>
                  <w14:uncheckedState w14:val="2610" w14:font="MS Gothic"/>
                </w14:checkbox>
              </w:sdtPr>
              <w:sdtEndPr/>
              <w:sdtContent>
                <w:r w:rsidR="00B53A0E" w:rsidRPr="002F3F88">
                  <w:rPr>
                    <w:rFonts w:ascii="MS Gothic" w:eastAsia="MS Gothic" w:hAnsi="MS Gothic" w:hint="eastAsia"/>
                    <w:color w:val="000000"/>
                    <w:sz w:val="20"/>
                    <w:szCs w:val="20"/>
                  </w:rPr>
                  <w:t>☐</w:t>
                </w:r>
              </w:sdtContent>
            </w:sdt>
            <w:r w:rsidR="00B53A0E" w:rsidRPr="002F3F88">
              <w:rPr>
                <w:color w:val="000000"/>
                <w:sz w:val="20"/>
                <w:szCs w:val="20"/>
              </w:rPr>
              <w:t xml:space="preserve"> </w:t>
            </w:r>
            <w:r w:rsidR="007220B8">
              <w:rPr>
                <w:color w:val="000000"/>
                <w:sz w:val="20"/>
                <w:szCs w:val="20"/>
              </w:rPr>
              <w:t>Proyecto</w:t>
            </w:r>
          </w:p>
          <w:p w14:paraId="01A53BC9" w14:textId="77777777" w:rsidR="00306EA5" w:rsidRDefault="00C93770" w:rsidP="00B53A0E">
            <w:pPr>
              <w:pBdr>
                <w:top w:val="nil"/>
                <w:left w:val="nil"/>
                <w:bottom w:val="nil"/>
                <w:right w:val="nil"/>
                <w:between w:val="nil"/>
              </w:pBdr>
              <w:rPr>
                <w:sz w:val="20"/>
                <w:szCs w:val="20"/>
              </w:rPr>
            </w:pPr>
            <w:sdt>
              <w:sdtPr>
                <w:rPr>
                  <w:sz w:val="20"/>
                  <w:szCs w:val="20"/>
                </w:rPr>
                <w:id w:val="-382945488"/>
                <w14:checkbox>
                  <w14:checked w14:val="0"/>
                  <w14:checkedState w14:val="2612" w14:font="MS Gothic"/>
                  <w14:uncheckedState w14:val="2610" w14:font="MS Gothic"/>
                </w14:checkbox>
              </w:sdtPr>
              <w:sdtEndPr/>
              <w:sdtContent>
                <w:r w:rsidR="007220B8">
                  <w:rPr>
                    <w:rFonts w:ascii="MS Gothic" w:eastAsia="MS Gothic" w:hAnsi="MS Gothic" w:hint="eastAsia"/>
                    <w:sz w:val="20"/>
                    <w:szCs w:val="20"/>
                  </w:rPr>
                  <w:t>☐</w:t>
                </w:r>
              </w:sdtContent>
            </w:sdt>
            <w:r w:rsidR="007220B8">
              <w:rPr>
                <w:sz w:val="20"/>
                <w:szCs w:val="20"/>
              </w:rPr>
              <w:t xml:space="preserve"> Otro </w:t>
            </w:r>
          </w:p>
          <w:p w14:paraId="2C1EA629" w14:textId="68AFBF71" w:rsidR="007220B8" w:rsidRPr="002F3F88" w:rsidRDefault="007220B8" w:rsidP="00B53A0E">
            <w:pPr>
              <w:pBdr>
                <w:top w:val="nil"/>
                <w:left w:val="nil"/>
                <w:bottom w:val="nil"/>
                <w:right w:val="nil"/>
                <w:between w:val="nil"/>
              </w:pBdr>
              <w:rPr>
                <w:sz w:val="20"/>
                <w:szCs w:val="20"/>
              </w:rPr>
            </w:pPr>
            <w:r>
              <w:rPr>
                <w:sz w:val="20"/>
                <w:szCs w:val="20"/>
              </w:rPr>
              <w:t xml:space="preserve">Cual: </w:t>
            </w:r>
          </w:p>
        </w:tc>
      </w:tr>
      <w:tr w:rsidR="0082282D" w14:paraId="559882ED" w14:textId="77777777" w:rsidTr="0082282D">
        <w:tc>
          <w:tcPr>
            <w:tcW w:w="3204" w:type="dxa"/>
            <w:vAlign w:val="center"/>
          </w:tcPr>
          <w:p w14:paraId="6941AC59" w14:textId="00E6DDC2" w:rsidR="0082282D" w:rsidRPr="002F3F88" w:rsidRDefault="0082282D" w:rsidP="002F3F88">
            <w:pPr>
              <w:rPr>
                <w:sz w:val="20"/>
                <w:szCs w:val="20"/>
              </w:rPr>
            </w:pPr>
            <w:r>
              <w:rPr>
                <w:sz w:val="20"/>
                <w:szCs w:val="20"/>
              </w:rPr>
              <w:t>País de la iniciativa de mitigación</w:t>
            </w:r>
            <w:r w:rsidRPr="002F3F88">
              <w:rPr>
                <w:sz w:val="20"/>
                <w:szCs w:val="20"/>
              </w:rPr>
              <w:t>:</w:t>
            </w:r>
          </w:p>
        </w:tc>
        <w:tc>
          <w:tcPr>
            <w:tcW w:w="6758" w:type="dxa"/>
            <w:vAlign w:val="center"/>
          </w:tcPr>
          <w:p w14:paraId="5144C077" w14:textId="32C5CA35" w:rsidR="0082282D" w:rsidRPr="002F3F88" w:rsidRDefault="0082282D" w:rsidP="00C46012">
            <w:pPr>
              <w:jc w:val="both"/>
              <w:rPr>
                <w:sz w:val="20"/>
                <w:szCs w:val="20"/>
              </w:rPr>
            </w:pPr>
          </w:p>
        </w:tc>
      </w:tr>
      <w:tr w:rsidR="00B53A0E" w14:paraId="357857B3" w14:textId="77777777" w:rsidTr="0082282D">
        <w:trPr>
          <w:trHeight w:val="567"/>
        </w:trPr>
        <w:tc>
          <w:tcPr>
            <w:tcW w:w="3204" w:type="dxa"/>
            <w:vAlign w:val="center"/>
          </w:tcPr>
          <w:p w14:paraId="7AE98B29" w14:textId="0328FBAD" w:rsidR="00B53A0E" w:rsidRPr="002F3F88" w:rsidRDefault="002F3F88" w:rsidP="002F3F88">
            <w:pPr>
              <w:rPr>
                <w:sz w:val="20"/>
                <w:szCs w:val="20"/>
              </w:rPr>
            </w:pPr>
            <w:r w:rsidRPr="002F3F88">
              <w:rPr>
                <w:sz w:val="20"/>
                <w:szCs w:val="20"/>
              </w:rPr>
              <w:t>Fecha de inicio de la iniciativa</w:t>
            </w:r>
            <w:r w:rsidR="007220B8">
              <w:rPr>
                <w:sz w:val="20"/>
                <w:szCs w:val="20"/>
              </w:rPr>
              <w:t xml:space="preserve"> de mitigación</w:t>
            </w:r>
            <w:r w:rsidRPr="002F3F88">
              <w:rPr>
                <w:sz w:val="20"/>
                <w:szCs w:val="20"/>
              </w:rPr>
              <w:t>:</w:t>
            </w:r>
          </w:p>
        </w:tc>
        <w:tc>
          <w:tcPr>
            <w:tcW w:w="6758" w:type="dxa"/>
            <w:vAlign w:val="center"/>
          </w:tcPr>
          <w:p w14:paraId="6AAE22C2" w14:textId="24B04148" w:rsidR="00B53A0E" w:rsidRPr="002F3F88" w:rsidRDefault="002F3F88" w:rsidP="00C46012">
            <w:pPr>
              <w:jc w:val="both"/>
              <w:rPr>
                <w:sz w:val="20"/>
                <w:szCs w:val="20"/>
              </w:rPr>
            </w:pP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p>
        </w:tc>
      </w:tr>
      <w:tr w:rsidR="002F3F88" w14:paraId="38337B6F" w14:textId="77777777" w:rsidTr="0082282D">
        <w:trPr>
          <w:trHeight w:val="631"/>
        </w:trPr>
        <w:tc>
          <w:tcPr>
            <w:tcW w:w="3204" w:type="dxa"/>
            <w:vAlign w:val="center"/>
          </w:tcPr>
          <w:p w14:paraId="64C94518" w14:textId="30CC6DF8" w:rsidR="002F3F88" w:rsidRPr="002F3F88" w:rsidRDefault="007220B8" w:rsidP="002F3F88">
            <w:pPr>
              <w:rPr>
                <w:sz w:val="20"/>
                <w:szCs w:val="20"/>
              </w:rPr>
            </w:pPr>
            <w:r>
              <w:rPr>
                <w:sz w:val="20"/>
                <w:szCs w:val="20"/>
              </w:rPr>
              <w:t>P</w:t>
            </w:r>
            <w:r w:rsidR="000D6495">
              <w:rPr>
                <w:sz w:val="20"/>
                <w:szCs w:val="20"/>
              </w:rPr>
              <w:t>eriodo de acreditación</w:t>
            </w:r>
            <w:r>
              <w:rPr>
                <w:sz w:val="20"/>
                <w:szCs w:val="20"/>
              </w:rPr>
              <w:t xml:space="preserve"> aplicado</w:t>
            </w:r>
            <w:r w:rsidR="000D6495">
              <w:rPr>
                <w:sz w:val="20"/>
                <w:szCs w:val="20"/>
              </w:rPr>
              <w:t>:</w:t>
            </w:r>
          </w:p>
        </w:tc>
        <w:tc>
          <w:tcPr>
            <w:tcW w:w="6758" w:type="dxa"/>
            <w:vAlign w:val="center"/>
          </w:tcPr>
          <w:p w14:paraId="1661923A" w14:textId="2249A1D3" w:rsidR="002F3F88" w:rsidRPr="002F3F88" w:rsidRDefault="000D6495" w:rsidP="00C46012">
            <w:pPr>
              <w:jc w:val="both"/>
              <w:rPr>
                <w:sz w:val="20"/>
                <w:szCs w:val="20"/>
              </w:rPr>
            </w:pP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r>
              <w:rPr>
                <w:sz w:val="20"/>
                <w:szCs w:val="20"/>
              </w:rPr>
              <w:t xml:space="preserve">   -   </w:t>
            </w:r>
            <w:proofErr w:type="spellStart"/>
            <w:r w:rsidRPr="002F3F88">
              <w:rPr>
                <w:sz w:val="20"/>
                <w:szCs w:val="20"/>
              </w:rPr>
              <w:t>dd</w:t>
            </w:r>
            <w:proofErr w:type="spellEnd"/>
            <w:r w:rsidRPr="002F3F88">
              <w:rPr>
                <w:sz w:val="20"/>
                <w:szCs w:val="20"/>
              </w:rPr>
              <w:t>/mm/</w:t>
            </w:r>
            <w:proofErr w:type="spellStart"/>
            <w:r w:rsidRPr="002F3F88">
              <w:rPr>
                <w:sz w:val="20"/>
                <w:szCs w:val="20"/>
              </w:rPr>
              <w:t>aaaa</w:t>
            </w:r>
            <w:proofErr w:type="spellEnd"/>
          </w:p>
        </w:tc>
      </w:tr>
      <w:tr w:rsidR="000D6495" w14:paraId="0F2D2A59" w14:textId="77777777" w:rsidTr="0082282D">
        <w:trPr>
          <w:trHeight w:val="567"/>
        </w:trPr>
        <w:tc>
          <w:tcPr>
            <w:tcW w:w="3204" w:type="dxa"/>
            <w:vAlign w:val="center"/>
          </w:tcPr>
          <w:p w14:paraId="761FB959" w14:textId="6385647A" w:rsidR="000D6495" w:rsidRPr="002F3F88" w:rsidRDefault="000D6495" w:rsidP="002F3F88">
            <w:pPr>
              <w:rPr>
                <w:sz w:val="20"/>
                <w:szCs w:val="20"/>
              </w:rPr>
            </w:pPr>
            <w:r w:rsidRPr="002F3F88">
              <w:rPr>
                <w:sz w:val="20"/>
                <w:szCs w:val="20"/>
              </w:rPr>
              <w:t xml:space="preserve">Metodología </w:t>
            </w:r>
            <w:r>
              <w:rPr>
                <w:sz w:val="20"/>
                <w:szCs w:val="20"/>
              </w:rPr>
              <w:t>empleada</w:t>
            </w:r>
            <w:r w:rsidR="007E39C3">
              <w:rPr>
                <w:sz w:val="20"/>
                <w:szCs w:val="20"/>
              </w:rPr>
              <w:t xml:space="preserve"> (indicar fuente y versión)</w:t>
            </w:r>
            <w:r>
              <w:rPr>
                <w:sz w:val="20"/>
                <w:szCs w:val="20"/>
              </w:rPr>
              <w:t>:</w:t>
            </w:r>
          </w:p>
        </w:tc>
        <w:tc>
          <w:tcPr>
            <w:tcW w:w="6758" w:type="dxa"/>
            <w:vAlign w:val="center"/>
          </w:tcPr>
          <w:p w14:paraId="3A1693B4" w14:textId="77777777" w:rsidR="000D6495" w:rsidRDefault="000D6495" w:rsidP="00C46012">
            <w:pPr>
              <w:jc w:val="both"/>
              <w:rPr>
                <w:sz w:val="20"/>
                <w:szCs w:val="20"/>
              </w:rPr>
            </w:pPr>
          </w:p>
        </w:tc>
      </w:tr>
      <w:tr w:rsidR="002F3F88" w14:paraId="5F5C9676" w14:textId="77777777" w:rsidTr="0082282D">
        <w:trPr>
          <w:trHeight w:val="621"/>
        </w:trPr>
        <w:tc>
          <w:tcPr>
            <w:tcW w:w="3204" w:type="dxa"/>
            <w:vAlign w:val="center"/>
          </w:tcPr>
          <w:p w14:paraId="2A132C4A" w14:textId="6079152B" w:rsidR="002F3F88" w:rsidRPr="002F3F88" w:rsidRDefault="002F3F88" w:rsidP="002F3F88">
            <w:pPr>
              <w:rPr>
                <w:sz w:val="20"/>
                <w:szCs w:val="20"/>
              </w:rPr>
            </w:pPr>
            <w:r w:rsidRPr="002F3F88">
              <w:rPr>
                <w:sz w:val="20"/>
                <w:szCs w:val="20"/>
              </w:rPr>
              <w:t xml:space="preserve">Reducciones o remociones de GEI </w:t>
            </w:r>
            <w:r w:rsidR="007220B8">
              <w:rPr>
                <w:sz w:val="20"/>
                <w:szCs w:val="20"/>
              </w:rPr>
              <w:t>por año</w:t>
            </w:r>
            <w:r w:rsidR="0082282D">
              <w:rPr>
                <w:sz w:val="20"/>
                <w:szCs w:val="20"/>
              </w:rPr>
              <w:t>:</w:t>
            </w:r>
          </w:p>
        </w:tc>
        <w:tc>
          <w:tcPr>
            <w:tcW w:w="6758" w:type="dxa"/>
            <w:vAlign w:val="center"/>
          </w:tcPr>
          <w:p w14:paraId="2266A006" w14:textId="77777777" w:rsidR="002F3F88" w:rsidRDefault="002F3F88" w:rsidP="00C46012">
            <w:pPr>
              <w:jc w:val="both"/>
              <w:rPr>
                <w:sz w:val="20"/>
                <w:szCs w:val="20"/>
              </w:rPr>
            </w:pPr>
          </w:p>
          <w:p w14:paraId="0235A737" w14:textId="51180B80" w:rsidR="002F3F88" w:rsidRPr="002F3F88" w:rsidRDefault="002F3F88" w:rsidP="00C46012">
            <w:pPr>
              <w:jc w:val="both"/>
              <w:rPr>
                <w:sz w:val="20"/>
                <w:szCs w:val="20"/>
              </w:rPr>
            </w:pPr>
            <w:r>
              <w:rPr>
                <w:sz w:val="20"/>
                <w:szCs w:val="20"/>
              </w:rPr>
              <w:t>_______________ tCO2/Año</w:t>
            </w:r>
            <w:r w:rsidR="000D6495">
              <w:rPr>
                <w:sz w:val="20"/>
                <w:szCs w:val="20"/>
              </w:rPr>
              <w:t xml:space="preserve"> (promedio en el periodo)</w:t>
            </w:r>
          </w:p>
        </w:tc>
      </w:tr>
      <w:tr w:rsidR="007E39C3" w14:paraId="760E42E8" w14:textId="77777777" w:rsidTr="00F860EA">
        <w:trPr>
          <w:trHeight w:val="565"/>
        </w:trPr>
        <w:tc>
          <w:tcPr>
            <w:tcW w:w="3204" w:type="dxa"/>
            <w:vAlign w:val="center"/>
          </w:tcPr>
          <w:p w14:paraId="2156DDC6" w14:textId="5094C140" w:rsidR="007E39C3" w:rsidRDefault="007E39C3" w:rsidP="007E39C3">
            <w:pPr>
              <w:jc w:val="both"/>
              <w:rPr>
                <w:sz w:val="20"/>
                <w:szCs w:val="20"/>
              </w:rPr>
            </w:pPr>
            <w:r w:rsidRPr="002F3F88">
              <w:rPr>
                <w:sz w:val="20"/>
                <w:szCs w:val="20"/>
              </w:rPr>
              <w:t xml:space="preserve">Reducciones o remociones de GEI </w:t>
            </w:r>
            <w:r>
              <w:rPr>
                <w:sz w:val="20"/>
                <w:szCs w:val="20"/>
              </w:rPr>
              <w:t>totales en el periodo</w:t>
            </w:r>
            <w:r w:rsidR="007220B8">
              <w:rPr>
                <w:sz w:val="20"/>
                <w:szCs w:val="20"/>
              </w:rPr>
              <w:t>:</w:t>
            </w:r>
          </w:p>
        </w:tc>
        <w:tc>
          <w:tcPr>
            <w:tcW w:w="6758" w:type="dxa"/>
            <w:vAlign w:val="center"/>
          </w:tcPr>
          <w:p w14:paraId="3835ECAB" w14:textId="77777777" w:rsidR="007E39C3" w:rsidRDefault="007E39C3" w:rsidP="007E39C3">
            <w:pPr>
              <w:jc w:val="both"/>
              <w:rPr>
                <w:sz w:val="20"/>
                <w:szCs w:val="20"/>
              </w:rPr>
            </w:pPr>
          </w:p>
          <w:p w14:paraId="1C86AFAD" w14:textId="07C53AD6" w:rsidR="007E39C3" w:rsidRPr="002F3F88" w:rsidRDefault="007E39C3" w:rsidP="007E39C3">
            <w:pPr>
              <w:jc w:val="both"/>
              <w:rPr>
                <w:sz w:val="20"/>
                <w:szCs w:val="20"/>
              </w:rPr>
            </w:pPr>
            <w:r>
              <w:rPr>
                <w:sz w:val="20"/>
                <w:szCs w:val="20"/>
              </w:rPr>
              <w:t>_______________ tCO2</w:t>
            </w:r>
          </w:p>
        </w:tc>
      </w:tr>
      <w:tr w:rsidR="007E39C3" w14:paraId="67BA8EAA" w14:textId="77777777" w:rsidTr="0082282D">
        <w:tc>
          <w:tcPr>
            <w:tcW w:w="3204" w:type="dxa"/>
            <w:vAlign w:val="center"/>
          </w:tcPr>
          <w:p w14:paraId="6751D695" w14:textId="19694183" w:rsidR="007E39C3" w:rsidRDefault="007E39C3" w:rsidP="007E39C3">
            <w:pPr>
              <w:jc w:val="both"/>
              <w:rPr>
                <w:sz w:val="20"/>
                <w:szCs w:val="20"/>
              </w:rPr>
            </w:pPr>
            <w:r>
              <w:rPr>
                <w:sz w:val="20"/>
                <w:szCs w:val="20"/>
              </w:rPr>
              <w:t>Describa brevemente la contribución al Desarrollo Sostenible</w:t>
            </w:r>
            <w:r w:rsidR="007220B8">
              <w:rPr>
                <w:sz w:val="20"/>
                <w:szCs w:val="20"/>
              </w:rPr>
              <w:t>:</w:t>
            </w:r>
          </w:p>
        </w:tc>
        <w:tc>
          <w:tcPr>
            <w:tcW w:w="6758" w:type="dxa"/>
            <w:vAlign w:val="center"/>
          </w:tcPr>
          <w:p w14:paraId="49A20585" w14:textId="77777777" w:rsidR="007E39C3" w:rsidRPr="002F3F88" w:rsidRDefault="007E39C3" w:rsidP="007E39C3">
            <w:pPr>
              <w:jc w:val="both"/>
              <w:rPr>
                <w:sz w:val="20"/>
                <w:szCs w:val="20"/>
              </w:rPr>
            </w:pPr>
          </w:p>
        </w:tc>
      </w:tr>
    </w:tbl>
    <w:p w14:paraId="53F434B5" w14:textId="0A177759" w:rsidR="007220B8" w:rsidRDefault="007220B8">
      <w:pPr>
        <w:rPr>
          <w:lang w:val="es-GT"/>
        </w:rPr>
      </w:pPr>
      <w:r>
        <w:rPr>
          <w:lang w:val="es-GT"/>
        </w:rPr>
        <w:br w:type="page"/>
      </w:r>
    </w:p>
    <w:p w14:paraId="54D01572" w14:textId="0B4C9C41" w:rsidR="0082282D" w:rsidRDefault="0082282D" w:rsidP="0082282D">
      <w:pPr>
        <w:pStyle w:val="Ttulo1"/>
        <w:numPr>
          <w:ilvl w:val="0"/>
          <w:numId w:val="0"/>
        </w:numPr>
        <w:ind w:left="360" w:hanging="360"/>
      </w:pPr>
      <w:bookmarkStart w:id="0" w:name="_Toc139836440"/>
      <w:r>
        <w:lastRenderedPageBreak/>
        <w:t xml:space="preserve">SECCIÓN A. </w:t>
      </w:r>
      <w:bookmarkEnd w:id="0"/>
      <w:r w:rsidR="002D7B9F">
        <w:t>Descripción de la Iniciativa de Mitigación</w:t>
      </w:r>
    </w:p>
    <w:p w14:paraId="4DD38649" w14:textId="77777777" w:rsidR="0082282D" w:rsidRPr="00964CC7" w:rsidRDefault="0082282D" w:rsidP="0082282D"/>
    <w:p w14:paraId="3D5AC974" w14:textId="51250D22" w:rsidR="0082282D" w:rsidRDefault="0082282D" w:rsidP="006975C3">
      <w:pPr>
        <w:pStyle w:val="Ttulo2"/>
        <w:numPr>
          <w:ilvl w:val="0"/>
          <w:numId w:val="0"/>
        </w:numPr>
        <w:ind w:left="360" w:hanging="360"/>
        <w:jc w:val="both"/>
      </w:pPr>
      <w:bookmarkStart w:id="1" w:name="_heading=h.2p2csry" w:colFirst="0" w:colLast="0"/>
      <w:bookmarkEnd w:id="1"/>
      <w:r>
        <w:t xml:space="preserve">A.1.  </w:t>
      </w:r>
      <w:r w:rsidR="006975C3">
        <w:tab/>
      </w:r>
      <w:r>
        <w:t>Descripción general de la iniciativa de mitigación</w:t>
      </w:r>
    </w:p>
    <w:p w14:paraId="0551224B" w14:textId="77777777" w:rsidR="0082282D" w:rsidRDefault="0082282D" w:rsidP="0082282D">
      <w:pPr>
        <w:spacing w:after="0"/>
        <w:jc w:val="both"/>
      </w:pPr>
    </w:p>
    <w:p w14:paraId="78057B07" w14:textId="72DD86C6" w:rsidR="004107D2" w:rsidRDefault="0082282D" w:rsidP="0082282D">
      <w:pPr>
        <w:spacing w:after="0"/>
        <w:jc w:val="both"/>
      </w:pPr>
      <w:r>
        <w:t>&gt;&gt;</w:t>
      </w:r>
      <w:r w:rsidR="004107D2">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0BCCFFB5" w:rsidR="004107D2" w:rsidRPr="000331DC"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 incluyendo: una breve indicación sobre la ubicación de la iniciativa de mitigación, la tecnología o medidas empleadas, los limites aplicables, el escenario de línea base, la estimación de las reducciones 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0BCCFFB5" w:rsidR="004107D2" w:rsidRPr="000331DC"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 incluyendo: una breve indicación sobre la ubicación de la iniciativa de mitigación, la tecnología o medidas empleadas, los limites aplicables, el escenario de línea base, la estimación de las reducciones 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v:textbox>
                <w10:wrap type="square" anchorx="margin"/>
              </v:shape>
            </w:pict>
          </mc:Fallback>
        </mc:AlternateContent>
      </w:r>
    </w:p>
    <w:p w14:paraId="55F925EC" w14:textId="527A6ED9" w:rsidR="00A83786" w:rsidRDefault="00A83786" w:rsidP="0082282D">
      <w:pPr>
        <w:spacing w:after="0"/>
        <w:jc w:val="both"/>
      </w:pPr>
    </w:p>
    <w:p w14:paraId="6FBE9E98" w14:textId="0C5FC569" w:rsidR="0082282D" w:rsidRDefault="0082282D" w:rsidP="006975C3">
      <w:pPr>
        <w:pStyle w:val="Ttulo2"/>
        <w:numPr>
          <w:ilvl w:val="0"/>
          <w:numId w:val="0"/>
        </w:numPr>
        <w:ind w:left="360" w:hanging="360"/>
        <w:jc w:val="both"/>
      </w:pPr>
      <w:r>
        <w:t xml:space="preserve">A.2. </w:t>
      </w:r>
      <w:r w:rsidR="006975C3">
        <w:tab/>
      </w:r>
      <w:r>
        <w:t>Localización de la iniciativa de mitigación</w:t>
      </w:r>
    </w:p>
    <w:p w14:paraId="1E444D70" w14:textId="77777777" w:rsidR="0082282D" w:rsidRDefault="0082282D" w:rsidP="0082282D">
      <w:pPr>
        <w:spacing w:after="0"/>
        <w:jc w:val="both"/>
      </w:pPr>
    </w:p>
    <w:p w14:paraId="33EC9582" w14:textId="7E042C46" w:rsidR="00A83786" w:rsidRDefault="0082282D" w:rsidP="0082282D">
      <w:pPr>
        <w:spacing w:after="0"/>
        <w:jc w:val="both"/>
      </w:pPr>
      <w:r>
        <w:t>&gt;&gt;</w:t>
      </w:r>
      <w:r w:rsidR="00A83786">
        <w:rPr>
          <w:noProof/>
        </w:rPr>
        <mc:AlternateContent>
          <mc:Choice Requires="wps">
            <w:drawing>
              <wp:anchor distT="45720" distB="45720" distL="114300" distR="114300" simplePos="0" relativeHeight="251665408" behindDoc="0" locked="0" layoutInCell="1" allowOverlap="1" wp14:anchorId="6AA68F68" wp14:editId="12D86E03">
                <wp:simplePos x="0" y="0"/>
                <wp:positionH relativeFrom="margin">
                  <wp:posOffset>0</wp:posOffset>
                </wp:positionH>
                <wp:positionV relativeFrom="paragraph">
                  <wp:posOffset>226060</wp:posOffset>
                </wp:positionV>
                <wp:extent cx="6087600" cy="1807210"/>
                <wp:effectExtent l="0" t="0" r="27940" b="21590"/>
                <wp:wrapSquare wrapText="bothSides"/>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37E00392" w:rsidR="00A83786" w:rsidRPr="000331DC" w:rsidRDefault="000331DC" w:rsidP="00A83786">
                            <w:pPr>
                              <w:jc w:val="both"/>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r w:rsidR="00A83786" w:rsidRPr="000331DC">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68F68" id="_x0000_s1027" type="#_x0000_t202" style="position:absolute;left:0;text-align:left;margin-left:0;margin-top:17.8pt;width:479.35pt;height:142.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" fillcolor="#f2f2f2 [3052]">
                <v:textbox style="mso-fit-shape-to-text:t">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37E00392" w:rsidR="00A83786" w:rsidRPr="000331DC" w:rsidRDefault="000331DC" w:rsidP="00A83786">
                      <w:pPr>
                        <w:jc w:val="both"/>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r w:rsidR="00A83786" w:rsidRPr="000331DC">
                        <w:rPr>
                          <w:color w:val="7F7F7F" w:themeColor="text1" w:themeTint="80"/>
                          <w:sz w:val="20"/>
                          <w:szCs w:val="20"/>
                        </w:rPr>
                        <w:t>.</w:t>
                      </w:r>
                    </w:p>
                  </w:txbxContent>
                </v:textbox>
                <w10:wrap type="square" anchorx="margin"/>
              </v:shape>
            </w:pict>
          </mc:Fallback>
        </mc:AlternateContent>
      </w:r>
    </w:p>
    <w:p w14:paraId="3665AC66" w14:textId="77777777" w:rsidR="006975C3" w:rsidRPr="0082282D" w:rsidRDefault="006975C3" w:rsidP="006975C3">
      <w:pPr>
        <w:spacing w:after="0"/>
        <w:jc w:val="both"/>
      </w:pPr>
    </w:p>
    <w:p w14:paraId="6A4F2B64" w14:textId="00726AAE" w:rsidR="0082282D" w:rsidRDefault="0082282D" w:rsidP="006975C3">
      <w:pPr>
        <w:pStyle w:val="Ttulo2"/>
        <w:numPr>
          <w:ilvl w:val="0"/>
          <w:numId w:val="0"/>
        </w:numPr>
        <w:ind w:left="426" w:hanging="426"/>
        <w:jc w:val="both"/>
      </w:pPr>
      <w:r>
        <w:t>A.</w:t>
      </w:r>
      <w:r w:rsidR="00F41A04">
        <w:t>3</w:t>
      </w:r>
      <w:r>
        <w:t xml:space="preserve">. </w:t>
      </w:r>
      <w:r w:rsidR="006975C3">
        <w:tab/>
      </w:r>
      <w:r>
        <w:t>Participantes de la iniciativa de mitigación</w:t>
      </w:r>
    </w:p>
    <w:p w14:paraId="4C479297" w14:textId="77777777" w:rsidR="0082282D" w:rsidRDefault="0082282D" w:rsidP="0082282D">
      <w:pPr>
        <w:spacing w:after="0"/>
        <w:jc w:val="both"/>
      </w:pPr>
    </w:p>
    <w:p w14:paraId="6DBC765E" w14:textId="0D4FDFC0" w:rsidR="0082282D" w:rsidRDefault="0082282D" w:rsidP="0082282D">
      <w:pPr>
        <w:spacing w:after="0"/>
        <w:jc w:val="both"/>
      </w:pPr>
      <w:r>
        <w:t>&gt;&gt;</w:t>
      </w:r>
    </w:p>
    <w:p w14:paraId="1BAC3702" w14:textId="77777777" w:rsidR="0082282D" w:rsidRDefault="0082282D" w:rsidP="0082282D">
      <w:pPr>
        <w:spacing w:after="0"/>
        <w:jc w:val="both"/>
      </w:pPr>
    </w:p>
    <w:tbl>
      <w:tblPr>
        <w:tblStyle w:val="TableGrid1"/>
        <w:tblW w:w="0" w:type="auto"/>
        <w:tblLayout w:type="fixed"/>
        <w:tblLook w:val="0060" w:firstRow="1" w:lastRow="1" w:firstColumn="0" w:lastColumn="0" w:noHBand="0" w:noVBand="0"/>
      </w:tblPr>
      <w:tblGrid>
        <w:gridCol w:w="5098"/>
        <w:gridCol w:w="2552"/>
        <w:gridCol w:w="1979"/>
      </w:tblGrid>
      <w:tr w:rsidR="0082282D" w:rsidRPr="0082282D" w14:paraId="23F03E7C" w14:textId="77777777" w:rsidTr="006975C3">
        <w:trPr>
          <w:trHeight w:val="500"/>
        </w:trPr>
        <w:tc>
          <w:tcPr>
            <w:tcW w:w="5098" w:type="dxa"/>
            <w:shd w:val="clear" w:color="auto" w:fill="E2EFD9" w:themeFill="accent6" w:themeFillTint="33"/>
            <w:vAlign w:val="center"/>
          </w:tcPr>
          <w:p w14:paraId="1E2CFF96" w14:textId="14F980D0" w:rsidR="0082282D" w:rsidRPr="0082282D" w:rsidRDefault="0082282D" w:rsidP="0082282D">
            <w:pPr>
              <w:spacing w:line="259" w:lineRule="auto"/>
              <w:jc w:val="center"/>
              <w:rPr>
                <w:b/>
                <w:bCs/>
                <w:sz w:val="20"/>
                <w:szCs w:val="20"/>
                <w:lang w:val="es-CO"/>
              </w:rPr>
            </w:pPr>
            <w:r w:rsidRPr="0082282D">
              <w:rPr>
                <w:b/>
                <w:bCs/>
                <w:sz w:val="20"/>
                <w:szCs w:val="20"/>
                <w:lang w:val="es-CO"/>
              </w:rPr>
              <w:t>Nombre del participante</w:t>
            </w:r>
          </w:p>
        </w:tc>
        <w:tc>
          <w:tcPr>
            <w:tcW w:w="2552" w:type="dxa"/>
            <w:shd w:val="clear" w:color="auto" w:fill="E2EFD9" w:themeFill="accent6" w:themeFillTint="33"/>
            <w:vAlign w:val="center"/>
          </w:tcPr>
          <w:p w14:paraId="3F55ED24" w14:textId="3F860EFB" w:rsidR="0082282D" w:rsidRPr="0082282D" w:rsidRDefault="0082282D" w:rsidP="0082282D">
            <w:pPr>
              <w:spacing w:line="259" w:lineRule="auto"/>
              <w:jc w:val="center"/>
              <w:rPr>
                <w:b/>
                <w:bCs/>
                <w:sz w:val="20"/>
                <w:szCs w:val="20"/>
                <w:lang w:val="es-CO"/>
              </w:rPr>
            </w:pPr>
            <w:r w:rsidRPr="0082282D">
              <w:rPr>
                <w:b/>
                <w:bCs/>
                <w:sz w:val="20"/>
                <w:szCs w:val="20"/>
                <w:lang w:val="es-CO"/>
              </w:rPr>
              <w:t>Calidad de participación</w:t>
            </w:r>
          </w:p>
        </w:tc>
        <w:tc>
          <w:tcPr>
            <w:tcW w:w="1979" w:type="dxa"/>
            <w:shd w:val="clear" w:color="auto" w:fill="E2EFD9" w:themeFill="accent6" w:themeFillTint="33"/>
            <w:vAlign w:val="center"/>
          </w:tcPr>
          <w:p w14:paraId="5E775B23" w14:textId="5C9F2A72" w:rsidR="0082282D" w:rsidRPr="0082282D" w:rsidRDefault="0082282D" w:rsidP="0082282D">
            <w:pPr>
              <w:spacing w:line="259" w:lineRule="auto"/>
              <w:jc w:val="center"/>
              <w:rPr>
                <w:b/>
                <w:bCs/>
                <w:sz w:val="20"/>
                <w:szCs w:val="20"/>
                <w:lang w:val="es-CO"/>
              </w:rPr>
            </w:pPr>
            <w:r>
              <w:rPr>
                <w:b/>
                <w:bCs/>
                <w:sz w:val="20"/>
                <w:szCs w:val="20"/>
                <w:lang w:val="es-CO"/>
              </w:rPr>
              <w:t xml:space="preserve">País </w:t>
            </w:r>
            <w:r w:rsidR="00E97906">
              <w:rPr>
                <w:b/>
                <w:bCs/>
                <w:sz w:val="20"/>
                <w:szCs w:val="20"/>
                <w:lang w:val="es-CO"/>
              </w:rPr>
              <w:t>de origen</w:t>
            </w:r>
          </w:p>
        </w:tc>
      </w:tr>
      <w:tr w:rsidR="00C83D47" w:rsidRPr="0082282D" w14:paraId="0C502AB2" w14:textId="77777777" w:rsidTr="00427CD7">
        <w:trPr>
          <w:trHeight w:val="512"/>
        </w:trPr>
        <w:tc>
          <w:tcPr>
            <w:tcW w:w="5098" w:type="dxa"/>
            <w:vAlign w:val="center"/>
          </w:tcPr>
          <w:p w14:paraId="5299DCAF" w14:textId="4237F20F"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73B403E8" w14:textId="2F808D83"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5C06CF6B" w14:textId="71C27FE1"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r w:rsidR="00C83D47" w:rsidRPr="0082282D" w14:paraId="4820B18C" w14:textId="77777777" w:rsidTr="00427CD7">
        <w:trPr>
          <w:trHeight w:val="512"/>
        </w:trPr>
        <w:tc>
          <w:tcPr>
            <w:tcW w:w="5098" w:type="dxa"/>
            <w:vAlign w:val="center"/>
          </w:tcPr>
          <w:p w14:paraId="7A829493" w14:textId="71489F78"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7E8AC828" w14:textId="71C1B0FB"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2D2D9101" w14:textId="4DB0DA0A"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r w:rsidR="00C83D47" w:rsidRPr="0082282D" w14:paraId="49A26D8D" w14:textId="77777777" w:rsidTr="00427CD7">
        <w:trPr>
          <w:trHeight w:val="512"/>
        </w:trPr>
        <w:tc>
          <w:tcPr>
            <w:tcW w:w="5098" w:type="dxa"/>
            <w:vAlign w:val="center"/>
          </w:tcPr>
          <w:p w14:paraId="29482E10" w14:textId="6063DAAA"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511BEC5C" w14:textId="2EAF7795"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37476961" w14:textId="14A9A2DA"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bl>
    <w:p w14:paraId="38A79DE8" w14:textId="2B10BE9E" w:rsidR="00E97906" w:rsidRDefault="00E97906" w:rsidP="0082282D">
      <w:pPr>
        <w:spacing w:after="0"/>
        <w:jc w:val="both"/>
      </w:pPr>
    </w:p>
    <w:p w14:paraId="06C0CBEF" w14:textId="27C95069" w:rsidR="00E97906" w:rsidRDefault="003A0854" w:rsidP="0082282D">
      <w:pPr>
        <w:spacing w:after="0"/>
        <w:jc w:val="both"/>
      </w:pPr>
      <w:r>
        <w:rPr>
          <w:noProof/>
        </w:rPr>
        <w:lastRenderedPageBreak/>
        <mc:AlternateContent>
          <mc:Choice Requires="wps">
            <w:drawing>
              <wp:inline distT="0" distB="0" distL="0" distR="0" wp14:anchorId="711E95B9" wp14:editId="3D62C248">
                <wp:extent cx="6087600" cy="1807210"/>
                <wp:effectExtent l="0" t="0" r="27940" b="19050"/>
                <wp:docPr id="294720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77777777" w:rsidR="003A0854" w:rsidRPr="000331DC" w:rsidRDefault="003A0854" w:rsidP="003A0854">
                            <w:pPr>
                              <w:jc w:val="both"/>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incluyendo 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711E95B9" id="Cuadro de texto 2" o:spid="_x0000_s1028"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" fillcolor="#f2f2f2 [3052]">
                <v:textbox style="mso-fit-shape-to-text:t">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77777777" w:rsidR="003A0854" w:rsidRPr="000331DC" w:rsidRDefault="003A0854" w:rsidP="003A0854">
                      <w:pPr>
                        <w:jc w:val="both"/>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incluyendo al proponente y titular entre otros, proporcionando la información de contacto de cada uno de ellos.</w:t>
                      </w:r>
                    </w:p>
                  </w:txbxContent>
                </v:textbox>
                <w10:anchorlock/>
              </v:shape>
            </w:pict>
          </mc:Fallback>
        </mc:AlternateContent>
      </w:r>
    </w:p>
    <w:p w14:paraId="440B0BB3" w14:textId="77777777" w:rsidR="00F41A04" w:rsidRDefault="00F41A04" w:rsidP="00F41A04">
      <w:pPr>
        <w:spacing w:after="0"/>
        <w:jc w:val="both"/>
      </w:pPr>
    </w:p>
    <w:p w14:paraId="76CCB54E" w14:textId="01991DDF" w:rsidR="00F41A04" w:rsidRDefault="00F41A04" w:rsidP="00F41A04">
      <w:pPr>
        <w:pStyle w:val="Ttulo2"/>
        <w:numPr>
          <w:ilvl w:val="0"/>
          <w:numId w:val="0"/>
        </w:numPr>
        <w:ind w:left="709" w:hanging="709"/>
      </w:pPr>
      <w:r>
        <w:t xml:space="preserve">A.4. </w:t>
      </w:r>
      <w:r>
        <w:tab/>
        <w:t xml:space="preserve">Titularidad legal de la tierra </w:t>
      </w:r>
    </w:p>
    <w:p w14:paraId="26546507" w14:textId="77777777" w:rsidR="00F41A04" w:rsidRDefault="00F41A04" w:rsidP="00F41A04">
      <w:pPr>
        <w:spacing w:after="0"/>
        <w:jc w:val="both"/>
      </w:pPr>
      <w:r>
        <w:t>&gt;&gt;</w:t>
      </w:r>
      <w:r>
        <w:rPr>
          <w:noProof/>
        </w:rPr>
        <mc:AlternateContent>
          <mc:Choice Requires="wps">
            <w:drawing>
              <wp:anchor distT="45720" distB="45720" distL="114300" distR="114300" simplePos="0" relativeHeight="251671552" behindDoc="0" locked="0" layoutInCell="1" allowOverlap="1" wp14:anchorId="747CF16E" wp14:editId="784707BD">
                <wp:simplePos x="0" y="0"/>
                <wp:positionH relativeFrom="margin">
                  <wp:posOffset>0</wp:posOffset>
                </wp:positionH>
                <wp:positionV relativeFrom="paragraph">
                  <wp:posOffset>226060</wp:posOffset>
                </wp:positionV>
                <wp:extent cx="6087600" cy="1807210"/>
                <wp:effectExtent l="0" t="0" r="27940" b="21590"/>
                <wp:wrapSquare wrapText="bothSides"/>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3AD57DC"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C104D4A" w14:textId="41A9EC04" w:rsidR="00F41A04" w:rsidRPr="000331DC" w:rsidRDefault="00242FA5" w:rsidP="00F41A04">
                            <w:pPr>
                              <w:jc w:val="both"/>
                              <w:rPr>
                                <w:color w:val="7F7F7F" w:themeColor="text1" w:themeTint="80"/>
                                <w:sz w:val="20"/>
                                <w:szCs w:val="20"/>
                              </w:rPr>
                            </w:pPr>
                            <w:r>
                              <w:rPr>
                                <w:color w:val="7F7F7F" w:themeColor="text1" w:themeTint="80"/>
                                <w:sz w:val="20"/>
                                <w:szCs w:val="20"/>
                              </w:rPr>
                              <w:t xml:space="preserve">Proporcionar una descripción de la titularidad que existe sobre cada área (porción de tierra) donde se lleva cabo la iniciativa de mitigación, incluyendo </w:t>
                            </w:r>
                            <w:r w:rsidRPr="00242FA5">
                              <w:rPr>
                                <w:color w:val="7F7F7F" w:themeColor="text1" w:themeTint="80"/>
                                <w:sz w:val="20"/>
                                <w:szCs w:val="20"/>
                              </w:rPr>
                              <w:t>los títulos legales, la</w:t>
                            </w:r>
                            <w:r>
                              <w:rPr>
                                <w:color w:val="7F7F7F" w:themeColor="text1" w:themeTint="80"/>
                                <w:sz w:val="20"/>
                                <w:szCs w:val="20"/>
                              </w:rPr>
                              <w:t>s condiciones de tenencia</w:t>
                            </w:r>
                            <w:r w:rsidRPr="00242FA5">
                              <w:rPr>
                                <w:color w:val="7F7F7F" w:themeColor="text1" w:themeTint="80"/>
                                <w:sz w:val="20"/>
                                <w:szCs w:val="20"/>
                              </w:rPr>
                              <w:t xml:space="preserve"> actual de la tierra y los derechos que permitan determinar el </w:t>
                            </w:r>
                            <w:r>
                              <w:rPr>
                                <w:color w:val="7F7F7F" w:themeColor="text1" w:themeTint="80"/>
                                <w:sz w:val="20"/>
                                <w:szCs w:val="20"/>
                              </w:rPr>
                              <w:t xml:space="preserve">real </w:t>
                            </w:r>
                            <w:r w:rsidRPr="00242FA5">
                              <w:rPr>
                                <w:color w:val="7F7F7F" w:themeColor="text1" w:themeTint="80"/>
                                <w:sz w:val="20"/>
                                <w:szCs w:val="20"/>
                              </w:rPr>
                              <w:t xml:space="preserve">propietario de los </w:t>
                            </w:r>
                            <w:r>
                              <w:rPr>
                                <w:color w:val="7F7F7F" w:themeColor="text1" w:themeTint="80"/>
                                <w:sz w:val="20"/>
                                <w:szCs w:val="20"/>
                              </w:rPr>
                              <w:t>resultados de mitigación que sean alcanzados (ej. en la forma de créditos de carbono)</w:t>
                            </w:r>
                            <w:r w:rsidRPr="00242FA5">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7CF16E" id="_x0000_s1029" type="#_x0000_t202" style="position:absolute;left:0;text-align:left;margin-left:0;margin-top:17.8pt;width:479.35pt;height:142.3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" fillcolor="#f2f2f2 [3052]">
                <v:textbox style="mso-fit-shape-to-text:t">
                  <w:txbxContent>
                    <w:p w14:paraId="13AD57DC"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C104D4A" w14:textId="41A9EC04" w:rsidR="00F41A04" w:rsidRPr="000331DC" w:rsidRDefault="00242FA5" w:rsidP="00F41A04">
                      <w:pPr>
                        <w:jc w:val="both"/>
                        <w:rPr>
                          <w:color w:val="7F7F7F" w:themeColor="text1" w:themeTint="80"/>
                          <w:sz w:val="20"/>
                          <w:szCs w:val="20"/>
                        </w:rPr>
                      </w:pPr>
                      <w:r>
                        <w:rPr>
                          <w:color w:val="7F7F7F" w:themeColor="text1" w:themeTint="80"/>
                          <w:sz w:val="20"/>
                          <w:szCs w:val="20"/>
                        </w:rPr>
                        <w:t xml:space="preserve">Proporcionar una descripción de la titularidad que existe sobre </w:t>
                      </w:r>
                      <w:r>
                        <w:rPr>
                          <w:color w:val="7F7F7F" w:themeColor="text1" w:themeTint="80"/>
                          <w:sz w:val="20"/>
                          <w:szCs w:val="20"/>
                        </w:rPr>
                        <w:t>cada área (porción de tierra) donde se lleva cabo la iniciativa de mitigación</w:t>
                      </w:r>
                      <w:r>
                        <w:rPr>
                          <w:color w:val="7F7F7F" w:themeColor="text1" w:themeTint="80"/>
                          <w:sz w:val="20"/>
                          <w:szCs w:val="20"/>
                        </w:rPr>
                        <w:t xml:space="preserve">, incluyendo </w:t>
                      </w:r>
                      <w:r w:rsidRPr="00242FA5">
                        <w:rPr>
                          <w:color w:val="7F7F7F" w:themeColor="text1" w:themeTint="80"/>
                          <w:sz w:val="20"/>
                          <w:szCs w:val="20"/>
                        </w:rPr>
                        <w:t>los títulos legales, la</w:t>
                      </w:r>
                      <w:r>
                        <w:rPr>
                          <w:color w:val="7F7F7F" w:themeColor="text1" w:themeTint="80"/>
                          <w:sz w:val="20"/>
                          <w:szCs w:val="20"/>
                        </w:rPr>
                        <w:t>s condiciones de tenencia</w:t>
                      </w:r>
                      <w:r w:rsidRPr="00242FA5">
                        <w:rPr>
                          <w:color w:val="7F7F7F" w:themeColor="text1" w:themeTint="80"/>
                          <w:sz w:val="20"/>
                          <w:szCs w:val="20"/>
                        </w:rPr>
                        <w:t xml:space="preserve"> actual de la tierra y los derechos que permitan determinar el </w:t>
                      </w:r>
                      <w:r>
                        <w:rPr>
                          <w:color w:val="7F7F7F" w:themeColor="text1" w:themeTint="80"/>
                          <w:sz w:val="20"/>
                          <w:szCs w:val="20"/>
                        </w:rPr>
                        <w:t xml:space="preserve">real </w:t>
                      </w:r>
                      <w:r w:rsidRPr="00242FA5">
                        <w:rPr>
                          <w:color w:val="7F7F7F" w:themeColor="text1" w:themeTint="80"/>
                          <w:sz w:val="20"/>
                          <w:szCs w:val="20"/>
                        </w:rPr>
                        <w:t xml:space="preserve">propietario de los </w:t>
                      </w:r>
                      <w:r>
                        <w:rPr>
                          <w:color w:val="7F7F7F" w:themeColor="text1" w:themeTint="80"/>
                          <w:sz w:val="20"/>
                          <w:szCs w:val="20"/>
                        </w:rPr>
                        <w:t>resultados de mitigación que sean alcanzados (ej. en la forma de créditos de carbono)</w:t>
                      </w:r>
                      <w:r w:rsidRPr="00242FA5">
                        <w:rPr>
                          <w:color w:val="7F7F7F" w:themeColor="text1" w:themeTint="80"/>
                          <w:sz w:val="20"/>
                          <w:szCs w:val="20"/>
                        </w:rPr>
                        <w:t>.</w:t>
                      </w:r>
                    </w:p>
                  </w:txbxContent>
                </v:textbox>
                <w10:wrap type="square" anchorx="margin"/>
              </v:shape>
            </w:pict>
          </mc:Fallback>
        </mc:AlternateContent>
      </w:r>
    </w:p>
    <w:p w14:paraId="27E03878" w14:textId="77777777" w:rsidR="00F41A04" w:rsidRDefault="00F41A04" w:rsidP="00F41A04">
      <w:pPr>
        <w:spacing w:after="0"/>
        <w:jc w:val="both"/>
      </w:pPr>
    </w:p>
    <w:p w14:paraId="5FE32184" w14:textId="2B24027E" w:rsidR="00F41A04" w:rsidRDefault="00F41A04" w:rsidP="00F41A04">
      <w:pPr>
        <w:pStyle w:val="Ttulo2"/>
        <w:numPr>
          <w:ilvl w:val="0"/>
          <w:numId w:val="0"/>
        </w:numPr>
        <w:ind w:left="709" w:hanging="709"/>
      </w:pPr>
      <w:r>
        <w:t xml:space="preserve">A.5. </w:t>
      </w:r>
      <w:r>
        <w:tab/>
        <w:t xml:space="preserve">Elegibilidad de la tierra </w:t>
      </w:r>
    </w:p>
    <w:p w14:paraId="2789C190" w14:textId="77777777" w:rsidR="00F41A04" w:rsidRDefault="00F41A04" w:rsidP="00F41A04">
      <w:pPr>
        <w:spacing w:after="0"/>
        <w:jc w:val="both"/>
      </w:pPr>
      <w:r>
        <w:t>&gt;&gt;</w:t>
      </w:r>
      <w:r>
        <w:rPr>
          <w:noProof/>
        </w:rPr>
        <mc:AlternateContent>
          <mc:Choice Requires="wps">
            <w:drawing>
              <wp:anchor distT="45720" distB="45720" distL="114300" distR="114300" simplePos="0" relativeHeight="251673600" behindDoc="0" locked="0" layoutInCell="1" allowOverlap="1" wp14:anchorId="7F8E4BB8" wp14:editId="10FBDA84">
                <wp:simplePos x="0" y="0"/>
                <wp:positionH relativeFrom="margin">
                  <wp:posOffset>0</wp:posOffset>
                </wp:positionH>
                <wp:positionV relativeFrom="paragraph">
                  <wp:posOffset>226060</wp:posOffset>
                </wp:positionV>
                <wp:extent cx="6087600" cy="1807210"/>
                <wp:effectExtent l="0" t="0" r="27940" b="21590"/>
                <wp:wrapSquare wrapText="bothSides"/>
                <wp:docPr id="3063877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3D9604FF"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4A7E68" w14:textId="634458C4" w:rsidR="00F41A04" w:rsidRPr="000331DC" w:rsidRDefault="00242FA5" w:rsidP="00242FA5">
                            <w:pPr>
                              <w:jc w:val="both"/>
                              <w:rPr>
                                <w:color w:val="7F7F7F" w:themeColor="text1" w:themeTint="80"/>
                                <w:sz w:val="20"/>
                                <w:szCs w:val="20"/>
                              </w:rPr>
                            </w:pPr>
                            <w:r w:rsidRPr="00242FA5">
                              <w:rPr>
                                <w:color w:val="7F7F7F" w:themeColor="text1" w:themeTint="80"/>
                                <w:sz w:val="20"/>
                                <w:szCs w:val="20"/>
                              </w:rPr>
                              <w:t>Describ</w:t>
                            </w:r>
                            <w:r>
                              <w:rPr>
                                <w:color w:val="7F7F7F" w:themeColor="text1" w:themeTint="80"/>
                                <w:sz w:val="20"/>
                                <w:szCs w:val="20"/>
                              </w:rPr>
                              <w:t>ir</w:t>
                            </w:r>
                            <w:r w:rsidRPr="00242FA5">
                              <w:rPr>
                                <w:color w:val="7F7F7F" w:themeColor="text1" w:themeTint="80"/>
                                <w:sz w:val="20"/>
                                <w:szCs w:val="20"/>
                              </w:rPr>
                              <w:t xml:space="preserve"> cómo </w:t>
                            </w:r>
                            <w:r>
                              <w:rPr>
                                <w:color w:val="7F7F7F" w:themeColor="text1" w:themeTint="80"/>
                                <w:sz w:val="20"/>
                                <w:szCs w:val="20"/>
                              </w:rPr>
                              <w:t xml:space="preserve">cada área (porción de tierra) incluida en los limites de la iniciativa de mitigación, donde se llevarán a cabo las actividades de remoción de los GEI, </w:t>
                            </w:r>
                            <w:r w:rsidRPr="00242FA5">
                              <w:rPr>
                                <w:color w:val="7F7F7F" w:themeColor="text1" w:themeTint="80"/>
                                <w:sz w:val="20"/>
                                <w:szCs w:val="20"/>
                              </w:rPr>
                              <w:t xml:space="preserve">es elegible de acuerdo con las disposiciones aplicables </w:t>
                            </w:r>
                            <w:r w:rsidR="00B518DE">
                              <w:rPr>
                                <w:color w:val="7F7F7F" w:themeColor="text1" w:themeTint="80"/>
                                <w:sz w:val="20"/>
                                <w:szCs w:val="20"/>
                              </w:rPr>
                              <w:t>tanto por el programa COLCX como por la metodología que sea aplicada.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E4BB8" id="_x0000_s1030" type="#_x0000_t202" style="position:absolute;left:0;text-align:left;margin-left:0;margin-top:17.8pt;width:479.35pt;height:142.3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h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CxWHKmvoXlC8h2M4sZlxEsH7hclPQq7ov7n&#10;kTlBifpkcIDrYjaLm5CM2Xw5RcNde+prDzMcoSoaKBmvu5C2J1Frb3HQe5lG8FLJuWQUbOLwvFxx&#10;I67tFPXyC9j+Bg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XKe0ISoCAABKBAAADgAAAAAAAAAAAAAAAAAuAgAAZHJzL2Uy&#10;b0RvYy54bWxQSwECLQAUAAYACAAAACEAspNumd0AAAAHAQAADwAAAAAAAAAAAAAAAACEBAAAZHJz&#10;L2Rvd25yZXYueG1sUEsFBgAAAAAEAAQA8wAAAI4FAAAAAA==&#10;" fillcolor="#f2f2f2 [3052]">
                <v:textbox style="mso-fit-shape-to-text:t">
                  <w:txbxContent>
                    <w:p w14:paraId="3D9604FF"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4A7E68" w14:textId="634458C4" w:rsidR="00F41A04" w:rsidRPr="000331DC" w:rsidRDefault="00242FA5" w:rsidP="00242FA5">
                      <w:pPr>
                        <w:jc w:val="both"/>
                        <w:rPr>
                          <w:color w:val="7F7F7F" w:themeColor="text1" w:themeTint="80"/>
                          <w:sz w:val="20"/>
                          <w:szCs w:val="20"/>
                        </w:rPr>
                      </w:pPr>
                      <w:r w:rsidRPr="00242FA5">
                        <w:rPr>
                          <w:color w:val="7F7F7F" w:themeColor="text1" w:themeTint="80"/>
                          <w:sz w:val="20"/>
                          <w:szCs w:val="20"/>
                        </w:rPr>
                        <w:t>Describ</w:t>
                      </w:r>
                      <w:r>
                        <w:rPr>
                          <w:color w:val="7F7F7F" w:themeColor="text1" w:themeTint="80"/>
                          <w:sz w:val="20"/>
                          <w:szCs w:val="20"/>
                        </w:rPr>
                        <w:t>ir</w:t>
                      </w:r>
                      <w:r w:rsidRPr="00242FA5">
                        <w:rPr>
                          <w:color w:val="7F7F7F" w:themeColor="text1" w:themeTint="80"/>
                          <w:sz w:val="20"/>
                          <w:szCs w:val="20"/>
                        </w:rPr>
                        <w:t xml:space="preserve"> cómo </w:t>
                      </w:r>
                      <w:r>
                        <w:rPr>
                          <w:color w:val="7F7F7F" w:themeColor="text1" w:themeTint="80"/>
                          <w:sz w:val="20"/>
                          <w:szCs w:val="20"/>
                        </w:rPr>
                        <w:t>cada área (porción de tierra)</w:t>
                      </w:r>
                      <w:r>
                        <w:rPr>
                          <w:color w:val="7F7F7F" w:themeColor="text1" w:themeTint="80"/>
                          <w:sz w:val="20"/>
                          <w:szCs w:val="20"/>
                        </w:rPr>
                        <w:t xml:space="preserve"> incluida en los limites de la iniciativa de mitigación, </w:t>
                      </w:r>
                      <w:r>
                        <w:rPr>
                          <w:color w:val="7F7F7F" w:themeColor="text1" w:themeTint="80"/>
                          <w:sz w:val="20"/>
                          <w:szCs w:val="20"/>
                        </w:rPr>
                        <w:t>donde se lleva</w:t>
                      </w:r>
                      <w:r>
                        <w:rPr>
                          <w:color w:val="7F7F7F" w:themeColor="text1" w:themeTint="80"/>
                          <w:sz w:val="20"/>
                          <w:szCs w:val="20"/>
                        </w:rPr>
                        <w:t>rán a</w:t>
                      </w:r>
                      <w:r>
                        <w:rPr>
                          <w:color w:val="7F7F7F" w:themeColor="text1" w:themeTint="80"/>
                          <w:sz w:val="20"/>
                          <w:szCs w:val="20"/>
                        </w:rPr>
                        <w:t xml:space="preserve"> cabo </w:t>
                      </w:r>
                      <w:r>
                        <w:rPr>
                          <w:color w:val="7F7F7F" w:themeColor="text1" w:themeTint="80"/>
                          <w:sz w:val="20"/>
                          <w:szCs w:val="20"/>
                        </w:rPr>
                        <w:t xml:space="preserve">las actividades de remoción de los GEI, </w:t>
                      </w:r>
                      <w:r w:rsidRPr="00242FA5">
                        <w:rPr>
                          <w:color w:val="7F7F7F" w:themeColor="text1" w:themeTint="80"/>
                          <w:sz w:val="20"/>
                          <w:szCs w:val="20"/>
                        </w:rPr>
                        <w:t xml:space="preserve">es elegible de acuerdo con las disposiciones aplicables </w:t>
                      </w:r>
                      <w:r w:rsidR="00B518DE">
                        <w:rPr>
                          <w:color w:val="7F7F7F" w:themeColor="text1" w:themeTint="80"/>
                          <w:sz w:val="20"/>
                          <w:szCs w:val="20"/>
                        </w:rPr>
                        <w:t>tanto por el programa COLCX como por la metodología que sea aplicada.</w:t>
                      </w:r>
                    </w:p>
                  </w:txbxContent>
                </v:textbox>
                <w10:wrap type="square" anchorx="margin"/>
              </v:shape>
            </w:pict>
          </mc:Fallback>
        </mc:AlternateContent>
      </w:r>
    </w:p>
    <w:p w14:paraId="7078E51F" w14:textId="77777777" w:rsidR="00F41A04" w:rsidRDefault="00F41A04" w:rsidP="00F41A04">
      <w:pPr>
        <w:spacing w:after="0"/>
        <w:jc w:val="both"/>
      </w:pPr>
    </w:p>
    <w:p w14:paraId="68FABFAF" w14:textId="1968794A" w:rsidR="00F41A04" w:rsidRDefault="00F41A04" w:rsidP="00F41A04">
      <w:pPr>
        <w:pStyle w:val="Ttulo2"/>
        <w:numPr>
          <w:ilvl w:val="0"/>
          <w:numId w:val="0"/>
        </w:numPr>
        <w:ind w:left="709" w:hanging="709"/>
      </w:pPr>
      <w:r>
        <w:t xml:space="preserve">A.6. </w:t>
      </w:r>
      <w:r>
        <w:tab/>
        <w:t xml:space="preserve">Condiciones ambientales en el sitio </w:t>
      </w:r>
    </w:p>
    <w:p w14:paraId="76988C4A" w14:textId="77777777" w:rsidR="00F41A04" w:rsidRDefault="00F41A04" w:rsidP="00F41A04">
      <w:pPr>
        <w:spacing w:after="0"/>
        <w:jc w:val="both"/>
      </w:pPr>
      <w:r>
        <w:t>&gt;&gt;</w:t>
      </w:r>
      <w:r>
        <w:rPr>
          <w:noProof/>
        </w:rPr>
        <mc:AlternateContent>
          <mc:Choice Requires="wps">
            <w:drawing>
              <wp:anchor distT="45720" distB="45720" distL="114300" distR="114300" simplePos="0" relativeHeight="251675648" behindDoc="0" locked="0" layoutInCell="1" allowOverlap="1" wp14:anchorId="1819969F" wp14:editId="28B41CC4">
                <wp:simplePos x="0" y="0"/>
                <wp:positionH relativeFrom="margin">
                  <wp:posOffset>0</wp:posOffset>
                </wp:positionH>
                <wp:positionV relativeFrom="paragraph">
                  <wp:posOffset>226060</wp:posOffset>
                </wp:positionV>
                <wp:extent cx="6087600" cy="1807210"/>
                <wp:effectExtent l="0" t="0" r="27940" b="21590"/>
                <wp:wrapSquare wrapText="bothSides"/>
                <wp:docPr id="760843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F8071B8"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97606F" w14:textId="682F9076" w:rsidR="00F41A04" w:rsidRPr="000331DC" w:rsidRDefault="00F41A04" w:rsidP="00F41A04">
                            <w:pPr>
                              <w:jc w:val="both"/>
                              <w:rPr>
                                <w:color w:val="7F7F7F" w:themeColor="text1" w:themeTint="80"/>
                                <w:sz w:val="20"/>
                                <w:szCs w:val="20"/>
                              </w:rPr>
                            </w:pPr>
                            <w:r w:rsidRPr="00B939CC">
                              <w:rPr>
                                <w:color w:val="7F7F7F" w:themeColor="text1" w:themeTint="80"/>
                                <w:sz w:val="20"/>
                                <w:szCs w:val="20"/>
                              </w:rPr>
                              <w:t xml:space="preserve">Proporcionar una descripción de </w:t>
                            </w:r>
                            <w:r w:rsidR="00B518DE" w:rsidRPr="00B939CC">
                              <w:rPr>
                                <w:color w:val="7F7F7F" w:themeColor="text1" w:themeTint="80"/>
                                <w:sz w:val="20"/>
                                <w:szCs w:val="20"/>
                              </w:rPr>
                              <w:t xml:space="preserve">las condiciones ambientales existentes en cada área (porción de tierra) </w:t>
                            </w:r>
                            <w:r w:rsidR="00B939CC">
                              <w:rPr>
                                <w:color w:val="7F7F7F" w:themeColor="text1" w:themeTint="80"/>
                                <w:sz w:val="20"/>
                                <w:szCs w:val="20"/>
                              </w:rPr>
                              <w:t>incluida en los límites de la iniciativa de mitigación</w:t>
                            </w:r>
                            <w:r w:rsidR="00B518DE" w:rsidRPr="00B518DE">
                              <w:rPr>
                                <w:color w:val="7F7F7F" w:themeColor="text1" w:themeTint="80"/>
                                <w:sz w:val="20"/>
                                <w:szCs w:val="20"/>
                              </w:rPr>
                              <w:t xml:space="preserve">, </w:t>
                            </w:r>
                            <w:r w:rsidR="00B518DE">
                              <w:rPr>
                                <w:color w:val="7F7F7F" w:themeColor="text1" w:themeTint="80"/>
                                <w:sz w:val="20"/>
                                <w:szCs w:val="20"/>
                              </w:rPr>
                              <w:t>considerando información respecto a datos climáticos (</w:t>
                            </w:r>
                            <w:r w:rsidR="00B518DE" w:rsidRPr="00B518DE">
                              <w:rPr>
                                <w:color w:val="7F7F7F" w:themeColor="text1" w:themeTint="80"/>
                                <w:sz w:val="20"/>
                                <w:szCs w:val="20"/>
                              </w:rPr>
                              <w:t xml:space="preserve">temperatura media anual </w:t>
                            </w:r>
                            <w:r w:rsidR="00B518DE">
                              <w:rPr>
                                <w:color w:val="7F7F7F" w:themeColor="text1" w:themeTint="80"/>
                                <w:sz w:val="20"/>
                                <w:szCs w:val="20"/>
                              </w:rPr>
                              <w:t xml:space="preserve">en </w:t>
                            </w:r>
                            <w:r w:rsidR="00B518DE" w:rsidRPr="00B518DE">
                              <w:rPr>
                                <w:color w:val="7F7F7F" w:themeColor="text1" w:themeTint="80"/>
                                <w:sz w:val="20"/>
                                <w:szCs w:val="20"/>
                              </w:rPr>
                              <w:t>grados Celsius</w:t>
                            </w:r>
                            <w:r w:rsidR="00B518DE">
                              <w:rPr>
                                <w:color w:val="7F7F7F" w:themeColor="text1" w:themeTint="80"/>
                                <w:sz w:val="20"/>
                                <w:szCs w:val="20"/>
                              </w:rPr>
                              <w:t>,</w:t>
                            </w:r>
                            <w:r w:rsidR="00B518DE" w:rsidRPr="00B518DE">
                              <w:rPr>
                                <w:color w:val="7F7F7F" w:themeColor="text1" w:themeTint="80"/>
                                <w:sz w:val="20"/>
                                <w:szCs w:val="20"/>
                              </w:rPr>
                              <w:t xml:space="preserve"> precipitación media anual </w:t>
                            </w:r>
                            <w:r w:rsidR="00B518DE">
                              <w:rPr>
                                <w:color w:val="7F7F7F" w:themeColor="text1" w:themeTint="80"/>
                                <w:sz w:val="20"/>
                                <w:szCs w:val="20"/>
                              </w:rPr>
                              <w:t xml:space="preserve">en </w:t>
                            </w:r>
                            <w:r w:rsidR="00B518DE" w:rsidRPr="00B518DE">
                              <w:rPr>
                                <w:color w:val="7F7F7F" w:themeColor="text1" w:themeTint="80"/>
                                <w:sz w:val="20"/>
                                <w:szCs w:val="20"/>
                              </w:rPr>
                              <w:t>milímetro</w:t>
                            </w:r>
                            <w:r w:rsidR="00B518DE">
                              <w:rPr>
                                <w:color w:val="7F7F7F" w:themeColor="text1" w:themeTint="80"/>
                                <w:sz w:val="20"/>
                                <w:szCs w:val="20"/>
                              </w:rPr>
                              <w:t xml:space="preserve">s, relación de eventos </w:t>
                            </w:r>
                            <w:r w:rsidR="00B518DE" w:rsidRPr="00B518DE">
                              <w:rPr>
                                <w:color w:val="7F7F7F" w:themeColor="text1" w:themeTint="80"/>
                                <w:sz w:val="20"/>
                                <w:szCs w:val="20"/>
                              </w:rPr>
                              <w:t>extremos</w:t>
                            </w:r>
                            <w:r w:rsidR="00B518DE">
                              <w:rPr>
                                <w:color w:val="7F7F7F" w:themeColor="text1" w:themeTint="80"/>
                                <w:sz w:val="20"/>
                                <w:szCs w:val="20"/>
                              </w:rPr>
                              <w:t xml:space="preserve"> o </w:t>
                            </w:r>
                            <w:r w:rsidR="00B518DE" w:rsidRPr="00B518DE">
                              <w:rPr>
                                <w:color w:val="7F7F7F" w:themeColor="text1" w:themeTint="80"/>
                                <w:sz w:val="20"/>
                                <w:szCs w:val="20"/>
                              </w:rPr>
                              <w:t xml:space="preserve">eventos climáticos catastróficos relacionados con viento, heladas y sequías, </w:t>
                            </w:r>
                            <w:r w:rsidR="00B518DE">
                              <w:rPr>
                                <w:color w:val="7F7F7F" w:themeColor="text1" w:themeTint="80"/>
                                <w:sz w:val="20"/>
                                <w:szCs w:val="20"/>
                              </w:rPr>
                              <w:t>según aplique), hi</w:t>
                            </w:r>
                            <w:r w:rsidR="00B518DE" w:rsidRPr="00B518DE">
                              <w:rPr>
                                <w:color w:val="7F7F7F" w:themeColor="text1" w:themeTint="80"/>
                                <w:sz w:val="20"/>
                                <w:szCs w:val="20"/>
                              </w:rPr>
                              <w:t>drología</w:t>
                            </w:r>
                            <w:r w:rsidR="00B518DE">
                              <w:rPr>
                                <w:color w:val="7F7F7F" w:themeColor="text1" w:themeTint="80"/>
                                <w:sz w:val="20"/>
                                <w:szCs w:val="20"/>
                              </w:rPr>
                              <w:t xml:space="preserve"> (e</w:t>
                            </w:r>
                            <w:r w:rsidR="00B518DE" w:rsidRPr="00B518DE">
                              <w:rPr>
                                <w:color w:val="7F7F7F" w:themeColor="text1" w:themeTint="80"/>
                                <w:sz w:val="20"/>
                                <w:szCs w:val="20"/>
                              </w:rPr>
                              <w:t>rosión hídrica;</w:t>
                            </w:r>
                            <w:r w:rsidR="00B518DE">
                              <w:rPr>
                                <w:color w:val="7F7F7F" w:themeColor="text1" w:themeTint="80"/>
                                <w:sz w:val="20"/>
                                <w:szCs w:val="20"/>
                              </w:rPr>
                              <w:t xml:space="preserve"> i</w:t>
                            </w:r>
                            <w:r w:rsidR="00B518DE" w:rsidRPr="00B518DE">
                              <w:rPr>
                                <w:color w:val="7F7F7F" w:themeColor="text1" w:themeTint="80"/>
                                <w:sz w:val="20"/>
                                <w:szCs w:val="20"/>
                              </w:rPr>
                              <w:t>nundaciones;</w:t>
                            </w:r>
                            <w:r w:rsidR="00B518DE">
                              <w:rPr>
                                <w:color w:val="7F7F7F" w:themeColor="text1" w:themeTint="80"/>
                                <w:sz w:val="20"/>
                                <w:szCs w:val="20"/>
                              </w:rPr>
                              <w:t xml:space="preserve"> inventarios de fuentes de agua </w:t>
                            </w:r>
                            <w:r w:rsidR="00B518DE" w:rsidRPr="00B518DE">
                              <w:rPr>
                                <w:color w:val="7F7F7F" w:themeColor="text1" w:themeTint="80"/>
                                <w:sz w:val="20"/>
                                <w:szCs w:val="20"/>
                              </w:rPr>
                              <w:t>de agua</w:t>
                            </w:r>
                            <w:r w:rsidR="00B518DE">
                              <w:rPr>
                                <w:color w:val="7F7F7F" w:themeColor="text1" w:themeTint="80"/>
                                <w:sz w:val="20"/>
                                <w:szCs w:val="20"/>
                              </w:rPr>
                              <w:t xml:space="preserve">, </w:t>
                            </w:r>
                            <w:r w:rsidR="00B518DE" w:rsidRPr="00B518DE">
                              <w:rPr>
                                <w:color w:val="7F7F7F" w:themeColor="text1" w:themeTint="80"/>
                                <w:sz w:val="20"/>
                                <w:szCs w:val="20"/>
                              </w:rPr>
                              <w:t xml:space="preserve">humedales, </w:t>
                            </w:r>
                            <w:r w:rsidR="00B518DE">
                              <w:rPr>
                                <w:color w:val="7F7F7F" w:themeColor="text1" w:themeTint="80"/>
                                <w:sz w:val="20"/>
                                <w:szCs w:val="20"/>
                              </w:rPr>
                              <w:t>y eventos catastróficos, entre otros), s</w:t>
                            </w:r>
                            <w:r w:rsidR="00B518DE" w:rsidRPr="00B518DE">
                              <w:rPr>
                                <w:color w:val="7F7F7F" w:themeColor="text1" w:themeTint="80"/>
                                <w:sz w:val="20"/>
                                <w:szCs w:val="20"/>
                              </w:rPr>
                              <w:t>uelo</w:t>
                            </w:r>
                            <w:r w:rsidR="00B518DE">
                              <w:rPr>
                                <w:color w:val="7F7F7F" w:themeColor="text1" w:themeTint="80"/>
                                <w:sz w:val="20"/>
                                <w:szCs w:val="20"/>
                              </w:rPr>
                              <w:t xml:space="preserve"> (tipo </w:t>
                            </w:r>
                            <w:r w:rsidR="00B518DE" w:rsidRPr="00B518DE">
                              <w:rPr>
                                <w:color w:val="7F7F7F" w:themeColor="text1" w:themeTint="80"/>
                                <w:sz w:val="20"/>
                                <w:szCs w:val="20"/>
                              </w:rPr>
                              <w:t>de suelo</w:t>
                            </w:r>
                            <w:r w:rsidR="00B518DE">
                              <w:rPr>
                                <w:color w:val="7F7F7F" w:themeColor="text1" w:themeTint="80"/>
                                <w:sz w:val="20"/>
                                <w:szCs w:val="20"/>
                              </w:rPr>
                              <w:t xml:space="preserve"> </w:t>
                            </w:r>
                            <w:r w:rsidR="00B518DE" w:rsidRPr="00B518DE">
                              <w:rPr>
                                <w:color w:val="7F7F7F" w:themeColor="text1" w:themeTint="80"/>
                                <w:sz w:val="20"/>
                                <w:szCs w:val="20"/>
                              </w:rPr>
                              <w:t>mineral u orgánico</w:t>
                            </w:r>
                            <w:r w:rsidR="00B518DE">
                              <w:rPr>
                                <w:color w:val="7F7F7F" w:themeColor="text1" w:themeTint="80"/>
                                <w:sz w:val="20"/>
                                <w:szCs w:val="20"/>
                              </w:rPr>
                              <w:t>, f</w:t>
                            </w:r>
                            <w:r w:rsidR="00B518DE" w:rsidRPr="00B518DE">
                              <w:rPr>
                                <w:color w:val="7F7F7F" w:themeColor="text1" w:themeTint="80"/>
                                <w:sz w:val="20"/>
                                <w:szCs w:val="20"/>
                              </w:rPr>
                              <w:t>ertilidad del suelo</w:t>
                            </w:r>
                            <w:r w:rsidR="00B518DE">
                              <w:rPr>
                                <w:color w:val="7F7F7F" w:themeColor="text1" w:themeTint="80"/>
                                <w:sz w:val="20"/>
                                <w:szCs w:val="20"/>
                              </w:rPr>
                              <w:t xml:space="preserve">, </w:t>
                            </w:r>
                            <w:r w:rsidR="00B518DE" w:rsidRPr="00B518DE">
                              <w:rPr>
                                <w:color w:val="7F7F7F" w:themeColor="text1" w:themeTint="80"/>
                                <w:sz w:val="20"/>
                                <w:szCs w:val="20"/>
                              </w:rPr>
                              <w:t>profundidad del suelo</w:t>
                            </w:r>
                            <w:r w:rsidR="00B518DE">
                              <w:rPr>
                                <w:color w:val="7F7F7F" w:themeColor="text1" w:themeTint="80"/>
                                <w:sz w:val="20"/>
                                <w:szCs w:val="20"/>
                              </w:rPr>
                              <w:t>, afectaciones tales como e</w:t>
                            </w:r>
                            <w:r w:rsidR="00B518DE" w:rsidRPr="00B518DE">
                              <w:rPr>
                                <w:color w:val="7F7F7F" w:themeColor="text1" w:themeTint="80"/>
                                <w:sz w:val="20"/>
                                <w:szCs w:val="20"/>
                              </w:rPr>
                              <w:t>rosión</w:t>
                            </w:r>
                            <w:r w:rsidR="00B518DE">
                              <w:rPr>
                                <w:color w:val="7F7F7F" w:themeColor="text1" w:themeTint="80"/>
                                <w:sz w:val="20"/>
                                <w:szCs w:val="20"/>
                              </w:rPr>
                              <w:t xml:space="preserve">, </w:t>
                            </w:r>
                            <w:r w:rsidR="00B518DE" w:rsidRPr="00B518DE">
                              <w:rPr>
                                <w:color w:val="7F7F7F" w:themeColor="text1" w:themeTint="80"/>
                                <w:sz w:val="20"/>
                                <w:szCs w:val="20"/>
                              </w:rPr>
                              <w:t>contaminación</w:t>
                            </w:r>
                            <w:r w:rsidR="00B518DE">
                              <w:rPr>
                                <w:color w:val="7F7F7F" w:themeColor="text1" w:themeTint="80"/>
                                <w:sz w:val="20"/>
                                <w:szCs w:val="20"/>
                              </w:rPr>
                              <w:t xml:space="preserve">, </w:t>
                            </w:r>
                            <w:r w:rsidR="00B518DE" w:rsidRPr="00B518DE">
                              <w:rPr>
                                <w:color w:val="7F7F7F" w:themeColor="text1" w:themeTint="80"/>
                                <w:sz w:val="20"/>
                                <w:szCs w:val="20"/>
                              </w:rPr>
                              <w:t>salinidad</w:t>
                            </w:r>
                            <w:r w:rsidR="00B518DE">
                              <w:rPr>
                                <w:color w:val="7F7F7F" w:themeColor="text1" w:themeTint="80"/>
                                <w:sz w:val="20"/>
                                <w:szCs w:val="20"/>
                              </w:rPr>
                              <w:t xml:space="preserve">, </w:t>
                            </w:r>
                            <w:r w:rsidR="00B518DE" w:rsidRPr="00B518DE">
                              <w:rPr>
                                <w:color w:val="7F7F7F" w:themeColor="text1" w:themeTint="80"/>
                                <w:sz w:val="20"/>
                                <w:szCs w:val="20"/>
                              </w:rPr>
                              <w:t xml:space="preserve">acidez del suelo, desertificación, </w:t>
                            </w:r>
                            <w:r w:rsidR="00B518DE">
                              <w:rPr>
                                <w:color w:val="7F7F7F" w:themeColor="text1" w:themeTint="80"/>
                                <w:sz w:val="20"/>
                                <w:szCs w:val="20"/>
                              </w:rPr>
                              <w:t>historia de uso</w:t>
                            </w:r>
                            <w:r w:rsidR="00B518DE" w:rsidRPr="00B518DE">
                              <w:rPr>
                                <w:color w:val="7F7F7F" w:themeColor="text1" w:themeTint="80"/>
                                <w:sz w:val="20"/>
                                <w:szCs w:val="20"/>
                              </w:rPr>
                              <w:t xml:space="preserve"> y manejo del suelo (intensidad</w:t>
                            </w:r>
                            <w:r w:rsidR="00B518DE">
                              <w:rPr>
                                <w:color w:val="7F7F7F" w:themeColor="text1" w:themeTint="80"/>
                                <w:sz w:val="20"/>
                                <w:szCs w:val="20"/>
                              </w:rPr>
                              <w:t xml:space="preserve">, </w:t>
                            </w:r>
                            <w:r w:rsidR="00B939CC">
                              <w:rPr>
                                <w:color w:val="7F7F7F" w:themeColor="text1" w:themeTint="80"/>
                                <w:sz w:val="20"/>
                                <w:szCs w:val="20"/>
                              </w:rPr>
                              <w:t>f</w:t>
                            </w:r>
                            <w:r w:rsidR="00B518DE" w:rsidRPr="00B518DE">
                              <w:rPr>
                                <w:color w:val="7F7F7F" w:themeColor="text1" w:themeTint="80"/>
                                <w:sz w:val="20"/>
                                <w:szCs w:val="20"/>
                              </w:rPr>
                              <w:t>recuencia de arado, tipo y nivel de insumos, etc.)</w:t>
                            </w:r>
                            <w:r w:rsidR="00B518DE">
                              <w:rPr>
                                <w:color w:val="7F7F7F" w:themeColor="text1" w:themeTint="80"/>
                                <w:sz w:val="20"/>
                                <w:szCs w:val="20"/>
                              </w:rPr>
                              <w:t>), e</w:t>
                            </w:r>
                            <w:r w:rsidR="00B518DE" w:rsidRPr="00B518DE">
                              <w:rPr>
                                <w:color w:val="7F7F7F" w:themeColor="text1" w:themeTint="80"/>
                                <w:sz w:val="20"/>
                                <w:szCs w:val="20"/>
                              </w:rPr>
                              <w:t>cosistema</w:t>
                            </w:r>
                            <w:r w:rsidR="00B518DE">
                              <w:rPr>
                                <w:color w:val="7F7F7F" w:themeColor="text1" w:themeTint="80"/>
                                <w:sz w:val="20"/>
                                <w:szCs w:val="20"/>
                              </w:rPr>
                              <w:t>s (t</w:t>
                            </w:r>
                            <w:r w:rsidR="00B518DE" w:rsidRPr="00B518DE">
                              <w:rPr>
                                <w:color w:val="7F7F7F" w:themeColor="text1" w:themeTint="80"/>
                                <w:sz w:val="20"/>
                                <w:szCs w:val="20"/>
                              </w:rPr>
                              <w:t>ipo de ecosistema natural o artificial</w:t>
                            </w:r>
                            <w:r w:rsidR="00B518DE">
                              <w:rPr>
                                <w:color w:val="7F7F7F" w:themeColor="text1" w:themeTint="80"/>
                                <w:sz w:val="20"/>
                                <w:szCs w:val="20"/>
                              </w:rPr>
                              <w:t xml:space="preserve">, </w:t>
                            </w:r>
                            <w:r w:rsidR="00B518DE" w:rsidRPr="00B518DE">
                              <w:rPr>
                                <w:color w:val="7F7F7F" w:themeColor="text1" w:themeTint="80"/>
                                <w:sz w:val="20"/>
                                <w:szCs w:val="20"/>
                              </w:rPr>
                              <w:t>agroecosistema, urbano</w:t>
                            </w:r>
                            <w:r w:rsidR="00B518DE">
                              <w:rPr>
                                <w:color w:val="7F7F7F" w:themeColor="text1" w:themeTint="80"/>
                                <w:sz w:val="20"/>
                                <w:szCs w:val="20"/>
                              </w:rPr>
                              <w:t xml:space="preserve">, </w:t>
                            </w:r>
                            <w:r w:rsidR="00B518DE" w:rsidRPr="00B518DE">
                              <w:rPr>
                                <w:color w:val="7F7F7F" w:themeColor="text1" w:themeTint="80"/>
                                <w:sz w:val="20"/>
                                <w:szCs w:val="20"/>
                              </w:rPr>
                              <w:t>terrestre (tierras altas, montañas, tierras baja</w:t>
                            </w:r>
                            <w:r w:rsidR="00B518DE">
                              <w:rPr>
                                <w:color w:val="7F7F7F" w:themeColor="text1" w:themeTint="80"/>
                                <w:sz w:val="20"/>
                                <w:szCs w:val="20"/>
                              </w:rPr>
                              <w:t>s)</w:t>
                            </w:r>
                            <w:r w:rsidR="00B518DE" w:rsidRPr="00B518DE">
                              <w:rPr>
                                <w:color w:val="7F7F7F" w:themeColor="text1" w:themeTint="80"/>
                                <w:sz w:val="20"/>
                                <w:szCs w:val="20"/>
                              </w:rPr>
                              <w:t>, acuático</w:t>
                            </w:r>
                            <w:r w:rsidR="00B518DE">
                              <w:rPr>
                                <w:color w:val="7F7F7F" w:themeColor="text1" w:themeTint="80"/>
                                <w:sz w:val="20"/>
                                <w:szCs w:val="20"/>
                              </w:rPr>
                              <w:t xml:space="preserve">, </w:t>
                            </w:r>
                            <w:r w:rsidR="00B518DE" w:rsidRPr="00B518DE">
                              <w:rPr>
                                <w:color w:val="7F7F7F" w:themeColor="text1" w:themeTint="80"/>
                                <w:sz w:val="20"/>
                                <w:szCs w:val="20"/>
                              </w:rPr>
                              <w:t>tipos de vegetación</w:t>
                            </w:r>
                            <w:r w:rsidR="00B518DE">
                              <w:rPr>
                                <w:color w:val="7F7F7F" w:themeColor="text1" w:themeTint="80"/>
                                <w:sz w:val="20"/>
                                <w:szCs w:val="20"/>
                              </w:rPr>
                              <w:t>, p</w:t>
                            </w:r>
                            <w:r w:rsidR="00B518DE" w:rsidRPr="00B518DE">
                              <w:rPr>
                                <w:color w:val="7F7F7F" w:themeColor="text1" w:themeTint="80"/>
                                <w:sz w:val="20"/>
                                <w:szCs w:val="20"/>
                              </w:rPr>
                              <w:t>resencia de especies raras o en peligro de extinción y sus hábitats</w:t>
                            </w:r>
                            <w:r w:rsidR="00B939CC">
                              <w:rPr>
                                <w:color w:val="7F7F7F" w:themeColor="text1" w:themeTint="80"/>
                                <w:sz w:val="20"/>
                                <w:szCs w:val="20"/>
                              </w:rPr>
                              <w:t>, h</w:t>
                            </w:r>
                            <w:r w:rsidR="00B518DE" w:rsidRPr="00B518DE">
                              <w:rPr>
                                <w:color w:val="7F7F7F" w:themeColor="text1" w:themeTint="80"/>
                                <w:sz w:val="20"/>
                                <w:szCs w:val="20"/>
                              </w:rPr>
                              <w:t>istorial de uso antropogénico de los recursos del ecosistema (cosecha, recolección de leña, pastoreo, quema controlada</w:t>
                            </w:r>
                            <w:r w:rsidR="00B939CC">
                              <w:rPr>
                                <w:color w:val="7F7F7F" w:themeColor="text1" w:themeTint="80"/>
                                <w:sz w:val="20"/>
                                <w:szCs w:val="20"/>
                              </w:rPr>
                              <w:t>, entre otros</w:t>
                            </w:r>
                            <w:r w:rsidR="00B518DE" w:rsidRPr="00B518DE">
                              <w:rPr>
                                <w:color w:val="7F7F7F" w:themeColor="text1" w:themeTint="80"/>
                                <w:sz w:val="20"/>
                                <w:szCs w:val="20"/>
                              </w:rPr>
                              <w:t>)</w:t>
                            </w:r>
                            <w:r w:rsidR="00B939CC">
                              <w:rPr>
                                <w:color w:val="7F7F7F" w:themeColor="text1" w:themeTint="80"/>
                                <w:sz w:val="20"/>
                                <w:szCs w:val="20"/>
                              </w:rPr>
                              <w:t xml:space="preserve"> y </w:t>
                            </w:r>
                            <w:r w:rsidR="00B518DE" w:rsidRPr="00B518DE">
                              <w:rPr>
                                <w:color w:val="7F7F7F" w:themeColor="text1" w:themeTint="80"/>
                                <w:sz w:val="20"/>
                                <w:szCs w:val="20"/>
                              </w:rPr>
                              <w:t xml:space="preserve">condición </w:t>
                            </w:r>
                            <w:r w:rsidR="00B939CC">
                              <w:rPr>
                                <w:color w:val="7F7F7F" w:themeColor="text1" w:themeTint="80"/>
                                <w:sz w:val="20"/>
                                <w:szCs w:val="20"/>
                              </w:rPr>
                              <w:t>de degradación o no</w:t>
                            </w:r>
                            <w:r w:rsidR="00B518DE" w:rsidRPr="00B518DE">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19969F" id="_x0000_s1031" type="#_x0000_t202" style="position:absolute;left:0;text-align:left;margin-left:0;margin-top:17.8pt;width:479.35pt;height:142.3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rX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DxWHKmvoXlC8h2M4sZlxEsH7hclPQq7ov7n&#10;kTlBifpkcIDrYjaLm5CM2Xw5RcNde+prDzMcoSoaKBmvu5C2J1Frb3HQe5lG8FLJuWQUbOLwvFxx&#10;I67tFPXyC9j+Bg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jhDa1yoCAABKBAAADgAAAAAAAAAAAAAAAAAuAgAAZHJzL2Uy&#10;b0RvYy54bWxQSwECLQAUAAYACAAAACEAspNumd0AAAAHAQAADwAAAAAAAAAAAAAAAACEBAAAZHJz&#10;L2Rvd25yZXYueG1sUEsFBgAAAAAEAAQA8wAAAI4FAAAAAA==&#10;" fillcolor="#f2f2f2 [3052]">
                <v:textbox style="mso-fit-shape-to-text:t">
                  <w:txbxContent>
                    <w:p w14:paraId="1F8071B8"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97606F" w14:textId="682F9076" w:rsidR="00F41A04" w:rsidRPr="000331DC" w:rsidRDefault="00F41A04" w:rsidP="00F41A04">
                      <w:pPr>
                        <w:jc w:val="both"/>
                        <w:rPr>
                          <w:color w:val="7F7F7F" w:themeColor="text1" w:themeTint="80"/>
                          <w:sz w:val="20"/>
                          <w:szCs w:val="20"/>
                        </w:rPr>
                      </w:pPr>
                      <w:r w:rsidRPr="00B939CC">
                        <w:rPr>
                          <w:color w:val="7F7F7F" w:themeColor="text1" w:themeTint="80"/>
                          <w:sz w:val="20"/>
                          <w:szCs w:val="20"/>
                        </w:rPr>
                        <w:t xml:space="preserve">Proporcionar una descripción de </w:t>
                      </w:r>
                      <w:r w:rsidR="00B518DE" w:rsidRPr="00B939CC">
                        <w:rPr>
                          <w:color w:val="7F7F7F" w:themeColor="text1" w:themeTint="80"/>
                          <w:sz w:val="20"/>
                          <w:szCs w:val="20"/>
                        </w:rPr>
                        <w:t xml:space="preserve">las condiciones ambientales </w:t>
                      </w:r>
                      <w:r w:rsidR="00B518DE" w:rsidRPr="00B939CC">
                        <w:rPr>
                          <w:color w:val="7F7F7F" w:themeColor="text1" w:themeTint="80"/>
                          <w:sz w:val="20"/>
                          <w:szCs w:val="20"/>
                        </w:rPr>
                        <w:t xml:space="preserve">existentes en </w:t>
                      </w:r>
                      <w:r w:rsidR="00B518DE" w:rsidRPr="00B939CC">
                        <w:rPr>
                          <w:color w:val="7F7F7F" w:themeColor="text1" w:themeTint="80"/>
                          <w:sz w:val="20"/>
                          <w:szCs w:val="20"/>
                        </w:rPr>
                        <w:t xml:space="preserve">cada área (porción de tierra) </w:t>
                      </w:r>
                      <w:r w:rsidR="00B939CC">
                        <w:rPr>
                          <w:color w:val="7F7F7F" w:themeColor="text1" w:themeTint="80"/>
                          <w:sz w:val="20"/>
                          <w:szCs w:val="20"/>
                        </w:rPr>
                        <w:t xml:space="preserve">incluida en los </w:t>
                      </w:r>
                      <w:r w:rsidR="00B939CC">
                        <w:rPr>
                          <w:color w:val="7F7F7F" w:themeColor="text1" w:themeTint="80"/>
                          <w:sz w:val="20"/>
                          <w:szCs w:val="20"/>
                        </w:rPr>
                        <w:t>límites</w:t>
                      </w:r>
                      <w:r w:rsidR="00B939CC">
                        <w:rPr>
                          <w:color w:val="7F7F7F" w:themeColor="text1" w:themeTint="80"/>
                          <w:sz w:val="20"/>
                          <w:szCs w:val="20"/>
                        </w:rPr>
                        <w:t xml:space="preserve"> de la iniciativa de mitigación</w:t>
                      </w:r>
                      <w:r w:rsidR="00B518DE" w:rsidRPr="00B518DE">
                        <w:rPr>
                          <w:color w:val="7F7F7F" w:themeColor="text1" w:themeTint="80"/>
                          <w:sz w:val="20"/>
                          <w:szCs w:val="20"/>
                        </w:rPr>
                        <w:t xml:space="preserve">, </w:t>
                      </w:r>
                      <w:r w:rsidR="00B518DE">
                        <w:rPr>
                          <w:color w:val="7F7F7F" w:themeColor="text1" w:themeTint="80"/>
                          <w:sz w:val="20"/>
                          <w:szCs w:val="20"/>
                        </w:rPr>
                        <w:t>considerando información respecto a datos climáticos (</w:t>
                      </w:r>
                      <w:r w:rsidR="00B518DE" w:rsidRPr="00B518DE">
                        <w:rPr>
                          <w:color w:val="7F7F7F" w:themeColor="text1" w:themeTint="80"/>
                          <w:sz w:val="20"/>
                          <w:szCs w:val="20"/>
                        </w:rPr>
                        <w:t xml:space="preserve">temperatura media anual </w:t>
                      </w:r>
                      <w:r w:rsidR="00B518DE">
                        <w:rPr>
                          <w:color w:val="7F7F7F" w:themeColor="text1" w:themeTint="80"/>
                          <w:sz w:val="20"/>
                          <w:szCs w:val="20"/>
                        </w:rPr>
                        <w:t xml:space="preserve">en </w:t>
                      </w:r>
                      <w:r w:rsidR="00B518DE" w:rsidRPr="00B518DE">
                        <w:rPr>
                          <w:color w:val="7F7F7F" w:themeColor="text1" w:themeTint="80"/>
                          <w:sz w:val="20"/>
                          <w:szCs w:val="20"/>
                        </w:rPr>
                        <w:t>grados Celsius</w:t>
                      </w:r>
                      <w:r w:rsidR="00B518DE">
                        <w:rPr>
                          <w:color w:val="7F7F7F" w:themeColor="text1" w:themeTint="80"/>
                          <w:sz w:val="20"/>
                          <w:szCs w:val="20"/>
                        </w:rPr>
                        <w:t>,</w:t>
                      </w:r>
                      <w:r w:rsidR="00B518DE" w:rsidRPr="00B518DE">
                        <w:rPr>
                          <w:color w:val="7F7F7F" w:themeColor="text1" w:themeTint="80"/>
                          <w:sz w:val="20"/>
                          <w:szCs w:val="20"/>
                        </w:rPr>
                        <w:t xml:space="preserve"> precipitación media anual </w:t>
                      </w:r>
                      <w:r w:rsidR="00B518DE">
                        <w:rPr>
                          <w:color w:val="7F7F7F" w:themeColor="text1" w:themeTint="80"/>
                          <w:sz w:val="20"/>
                          <w:szCs w:val="20"/>
                        </w:rPr>
                        <w:t xml:space="preserve">en </w:t>
                      </w:r>
                      <w:r w:rsidR="00B518DE" w:rsidRPr="00B518DE">
                        <w:rPr>
                          <w:color w:val="7F7F7F" w:themeColor="text1" w:themeTint="80"/>
                          <w:sz w:val="20"/>
                          <w:szCs w:val="20"/>
                        </w:rPr>
                        <w:t>milímetro</w:t>
                      </w:r>
                      <w:r w:rsidR="00B518DE">
                        <w:rPr>
                          <w:color w:val="7F7F7F" w:themeColor="text1" w:themeTint="80"/>
                          <w:sz w:val="20"/>
                          <w:szCs w:val="20"/>
                        </w:rPr>
                        <w:t xml:space="preserve">s, relación de eventos </w:t>
                      </w:r>
                      <w:r w:rsidR="00B518DE" w:rsidRPr="00B518DE">
                        <w:rPr>
                          <w:color w:val="7F7F7F" w:themeColor="text1" w:themeTint="80"/>
                          <w:sz w:val="20"/>
                          <w:szCs w:val="20"/>
                        </w:rPr>
                        <w:t>extremos</w:t>
                      </w:r>
                      <w:r w:rsidR="00B518DE">
                        <w:rPr>
                          <w:color w:val="7F7F7F" w:themeColor="text1" w:themeTint="80"/>
                          <w:sz w:val="20"/>
                          <w:szCs w:val="20"/>
                        </w:rPr>
                        <w:t xml:space="preserve"> o </w:t>
                      </w:r>
                      <w:r w:rsidR="00B518DE" w:rsidRPr="00B518DE">
                        <w:rPr>
                          <w:color w:val="7F7F7F" w:themeColor="text1" w:themeTint="80"/>
                          <w:sz w:val="20"/>
                          <w:szCs w:val="20"/>
                        </w:rPr>
                        <w:t xml:space="preserve">eventos climáticos catastróficos relacionados con viento, heladas y sequías, </w:t>
                      </w:r>
                      <w:r w:rsidR="00B518DE">
                        <w:rPr>
                          <w:color w:val="7F7F7F" w:themeColor="text1" w:themeTint="80"/>
                          <w:sz w:val="20"/>
                          <w:szCs w:val="20"/>
                        </w:rPr>
                        <w:t>según aplique), hi</w:t>
                      </w:r>
                      <w:r w:rsidR="00B518DE" w:rsidRPr="00B518DE">
                        <w:rPr>
                          <w:color w:val="7F7F7F" w:themeColor="text1" w:themeTint="80"/>
                          <w:sz w:val="20"/>
                          <w:szCs w:val="20"/>
                        </w:rPr>
                        <w:t>drología</w:t>
                      </w:r>
                      <w:r w:rsidR="00B518DE">
                        <w:rPr>
                          <w:color w:val="7F7F7F" w:themeColor="text1" w:themeTint="80"/>
                          <w:sz w:val="20"/>
                          <w:szCs w:val="20"/>
                        </w:rPr>
                        <w:t xml:space="preserve"> (e</w:t>
                      </w:r>
                      <w:r w:rsidR="00B518DE" w:rsidRPr="00B518DE">
                        <w:rPr>
                          <w:color w:val="7F7F7F" w:themeColor="text1" w:themeTint="80"/>
                          <w:sz w:val="20"/>
                          <w:szCs w:val="20"/>
                        </w:rPr>
                        <w:t>rosión hídrica;</w:t>
                      </w:r>
                      <w:r w:rsidR="00B518DE">
                        <w:rPr>
                          <w:color w:val="7F7F7F" w:themeColor="text1" w:themeTint="80"/>
                          <w:sz w:val="20"/>
                          <w:szCs w:val="20"/>
                        </w:rPr>
                        <w:t xml:space="preserve"> i</w:t>
                      </w:r>
                      <w:r w:rsidR="00B518DE" w:rsidRPr="00B518DE">
                        <w:rPr>
                          <w:color w:val="7F7F7F" w:themeColor="text1" w:themeTint="80"/>
                          <w:sz w:val="20"/>
                          <w:szCs w:val="20"/>
                        </w:rPr>
                        <w:t>nundaciones;</w:t>
                      </w:r>
                      <w:r w:rsidR="00B518DE">
                        <w:rPr>
                          <w:color w:val="7F7F7F" w:themeColor="text1" w:themeTint="80"/>
                          <w:sz w:val="20"/>
                          <w:szCs w:val="20"/>
                        </w:rPr>
                        <w:t xml:space="preserve"> inventarios de fuentes de agua </w:t>
                      </w:r>
                      <w:r w:rsidR="00B518DE" w:rsidRPr="00B518DE">
                        <w:rPr>
                          <w:color w:val="7F7F7F" w:themeColor="text1" w:themeTint="80"/>
                          <w:sz w:val="20"/>
                          <w:szCs w:val="20"/>
                        </w:rPr>
                        <w:t>de agua</w:t>
                      </w:r>
                      <w:r w:rsidR="00B518DE">
                        <w:rPr>
                          <w:color w:val="7F7F7F" w:themeColor="text1" w:themeTint="80"/>
                          <w:sz w:val="20"/>
                          <w:szCs w:val="20"/>
                        </w:rPr>
                        <w:t xml:space="preserve">, </w:t>
                      </w:r>
                      <w:r w:rsidR="00B518DE" w:rsidRPr="00B518DE">
                        <w:rPr>
                          <w:color w:val="7F7F7F" w:themeColor="text1" w:themeTint="80"/>
                          <w:sz w:val="20"/>
                          <w:szCs w:val="20"/>
                        </w:rPr>
                        <w:t xml:space="preserve">humedales, </w:t>
                      </w:r>
                      <w:r w:rsidR="00B518DE">
                        <w:rPr>
                          <w:color w:val="7F7F7F" w:themeColor="text1" w:themeTint="80"/>
                          <w:sz w:val="20"/>
                          <w:szCs w:val="20"/>
                        </w:rPr>
                        <w:t>y eventos catastróficos, entre otros), s</w:t>
                      </w:r>
                      <w:r w:rsidR="00B518DE" w:rsidRPr="00B518DE">
                        <w:rPr>
                          <w:color w:val="7F7F7F" w:themeColor="text1" w:themeTint="80"/>
                          <w:sz w:val="20"/>
                          <w:szCs w:val="20"/>
                        </w:rPr>
                        <w:t>uelo</w:t>
                      </w:r>
                      <w:r w:rsidR="00B518DE">
                        <w:rPr>
                          <w:color w:val="7F7F7F" w:themeColor="text1" w:themeTint="80"/>
                          <w:sz w:val="20"/>
                          <w:szCs w:val="20"/>
                        </w:rPr>
                        <w:t xml:space="preserve"> (tipo </w:t>
                      </w:r>
                      <w:r w:rsidR="00B518DE" w:rsidRPr="00B518DE">
                        <w:rPr>
                          <w:color w:val="7F7F7F" w:themeColor="text1" w:themeTint="80"/>
                          <w:sz w:val="20"/>
                          <w:szCs w:val="20"/>
                        </w:rPr>
                        <w:t>de suelo</w:t>
                      </w:r>
                      <w:r w:rsidR="00B518DE">
                        <w:rPr>
                          <w:color w:val="7F7F7F" w:themeColor="text1" w:themeTint="80"/>
                          <w:sz w:val="20"/>
                          <w:szCs w:val="20"/>
                        </w:rPr>
                        <w:t xml:space="preserve"> </w:t>
                      </w:r>
                      <w:r w:rsidR="00B518DE" w:rsidRPr="00B518DE">
                        <w:rPr>
                          <w:color w:val="7F7F7F" w:themeColor="text1" w:themeTint="80"/>
                          <w:sz w:val="20"/>
                          <w:szCs w:val="20"/>
                        </w:rPr>
                        <w:t>mineral u orgánico</w:t>
                      </w:r>
                      <w:r w:rsidR="00B518DE">
                        <w:rPr>
                          <w:color w:val="7F7F7F" w:themeColor="text1" w:themeTint="80"/>
                          <w:sz w:val="20"/>
                          <w:szCs w:val="20"/>
                        </w:rPr>
                        <w:t>, f</w:t>
                      </w:r>
                      <w:r w:rsidR="00B518DE" w:rsidRPr="00B518DE">
                        <w:rPr>
                          <w:color w:val="7F7F7F" w:themeColor="text1" w:themeTint="80"/>
                          <w:sz w:val="20"/>
                          <w:szCs w:val="20"/>
                        </w:rPr>
                        <w:t>ertilidad del suelo</w:t>
                      </w:r>
                      <w:r w:rsidR="00B518DE">
                        <w:rPr>
                          <w:color w:val="7F7F7F" w:themeColor="text1" w:themeTint="80"/>
                          <w:sz w:val="20"/>
                          <w:szCs w:val="20"/>
                        </w:rPr>
                        <w:t xml:space="preserve">, </w:t>
                      </w:r>
                      <w:r w:rsidR="00B518DE" w:rsidRPr="00B518DE">
                        <w:rPr>
                          <w:color w:val="7F7F7F" w:themeColor="text1" w:themeTint="80"/>
                          <w:sz w:val="20"/>
                          <w:szCs w:val="20"/>
                        </w:rPr>
                        <w:t>profundidad del suelo</w:t>
                      </w:r>
                      <w:r w:rsidR="00B518DE">
                        <w:rPr>
                          <w:color w:val="7F7F7F" w:themeColor="text1" w:themeTint="80"/>
                          <w:sz w:val="20"/>
                          <w:szCs w:val="20"/>
                        </w:rPr>
                        <w:t>, afectaciones tales como e</w:t>
                      </w:r>
                      <w:r w:rsidR="00B518DE" w:rsidRPr="00B518DE">
                        <w:rPr>
                          <w:color w:val="7F7F7F" w:themeColor="text1" w:themeTint="80"/>
                          <w:sz w:val="20"/>
                          <w:szCs w:val="20"/>
                        </w:rPr>
                        <w:t>rosión</w:t>
                      </w:r>
                      <w:r w:rsidR="00B518DE">
                        <w:rPr>
                          <w:color w:val="7F7F7F" w:themeColor="text1" w:themeTint="80"/>
                          <w:sz w:val="20"/>
                          <w:szCs w:val="20"/>
                        </w:rPr>
                        <w:t xml:space="preserve">, </w:t>
                      </w:r>
                      <w:r w:rsidR="00B518DE" w:rsidRPr="00B518DE">
                        <w:rPr>
                          <w:color w:val="7F7F7F" w:themeColor="text1" w:themeTint="80"/>
                          <w:sz w:val="20"/>
                          <w:szCs w:val="20"/>
                        </w:rPr>
                        <w:t>contaminación</w:t>
                      </w:r>
                      <w:r w:rsidR="00B518DE">
                        <w:rPr>
                          <w:color w:val="7F7F7F" w:themeColor="text1" w:themeTint="80"/>
                          <w:sz w:val="20"/>
                          <w:szCs w:val="20"/>
                        </w:rPr>
                        <w:t xml:space="preserve">, </w:t>
                      </w:r>
                      <w:r w:rsidR="00B518DE" w:rsidRPr="00B518DE">
                        <w:rPr>
                          <w:color w:val="7F7F7F" w:themeColor="text1" w:themeTint="80"/>
                          <w:sz w:val="20"/>
                          <w:szCs w:val="20"/>
                        </w:rPr>
                        <w:t>salinidad</w:t>
                      </w:r>
                      <w:r w:rsidR="00B518DE">
                        <w:rPr>
                          <w:color w:val="7F7F7F" w:themeColor="text1" w:themeTint="80"/>
                          <w:sz w:val="20"/>
                          <w:szCs w:val="20"/>
                        </w:rPr>
                        <w:t xml:space="preserve">, </w:t>
                      </w:r>
                      <w:r w:rsidR="00B518DE" w:rsidRPr="00B518DE">
                        <w:rPr>
                          <w:color w:val="7F7F7F" w:themeColor="text1" w:themeTint="80"/>
                          <w:sz w:val="20"/>
                          <w:szCs w:val="20"/>
                        </w:rPr>
                        <w:t xml:space="preserve">acidez del suelo, desertificación, </w:t>
                      </w:r>
                      <w:r w:rsidR="00B518DE">
                        <w:rPr>
                          <w:color w:val="7F7F7F" w:themeColor="text1" w:themeTint="80"/>
                          <w:sz w:val="20"/>
                          <w:szCs w:val="20"/>
                        </w:rPr>
                        <w:t>historia de uso</w:t>
                      </w:r>
                      <w:r w:rsidR="00B518DE" w:rsidRPr="00B518DE">
                        <w:rPr>
                          <w:color w:val="7F7F7F" w:themeColor="text1" w:themeTint="80"/>
                          <w:sz w:val="20"/>
                          <w:szCs w:val="20"/>
                        </w:rPr>
                        <w:t xml:space="preserve"> y manejo del suelo (intensidad</w:t>
                      </w:r>
                      <w:r w:rsidR="00B518DE">
                        <w:rPr>
                          <w:color w:val="7F7F7F" w:themeColor="text1" w:themeTint="80"/>
                          <w:sz w:val="20"/>
                          <w:szCs w:val="20"/>
                        </w:rPr>
                        <w:t xml:space="preserve">, </w:t>
                      </w:r>
                      <w:r w:rsidR="00B939CC">
                        <w:rPr>
                          <w:color w:val="7F7F7F" w:themeColor="text1" w:themeTint="80"/>
                          <w:sz w:val="20"/>
                          <w:szCs w:val="20"/>
                        </w:rPr>
                        <w:t>f</w:t>
                      </w:r>
                      <w:r w:rsidR="00B518DE" w:rsidRPr="00B518DE">
                        <w:rPr>
                          <w:color w:val="7F7F7F" w:themeColor="text1" w:themeTint="80"/>
                          <w:sz w:val="20"/>
                          <w:szCs w:val="20"/>
                        </w:rPr>
                        <w:t>recuencia de arado, tipo y nivel de insumos, etc.)</w:t>
                      </w:r>
                      <w:r w:rsidR="00B518DE">
                        <w:rPr>
                          <w:color w:val="7F7F7F" w:themeColor="text1" w:themeTint="80"/>
                          <w:sz w:val="20"/>
                          <w:szCs w:val="20"/>
                        </w:rPr>
                        <w:t>), e</w:t>
                      </w:r>
                      <w:r w:rsidR="00B518DE" w:rsidRPr="00B518DE">
                        <w:rPr>
                          <w:color w:val="7F7F7F" w:themeColor="text1" w:themeTint="80"/>
                          <w:sz w:val="20"/>
                          <w:szCs w:val="20"/>
                        </w:rPr>
                        <w:t>cosistema</w:t>
                      </w:r>
                      <w:r w:rsidR="00B518DE">
                        <w:rPr>
                          <w:color w:val="7F7F7F" w:themeColor="text1" w:themeTint="80"/>
                          <w:sz w:val="20"/>
                          <w:szCs w:val="20"/>
                        </w:rPr>
                        <w:t>s (t</w:t>
                      </w:r>
                      <w:r w:rsidR="00B518DE" w:rsidRPr="00B518DE">
                        <w:rPr>
                          <w:color w:val="7F7F7F" w:themeColor="text1" w:themeTint="80"/>
                          <w:sz w:val="20"/>
                          <w:szCs w:val="20"/>
                        </w:rPr>
                        <w:t>ipo de ecosistema natural o artificial</w:t>
                      </w:r>
                      <w:r w:rsidR="00B518DE">
                        <w:rPr>
                          <w:color w:val="7F7F7F" w:themeColor="text1" w:themeTint="80"/>
                          <w:sz w:val="20"/>
                          <w:szCs w:val="20"/>
                        </w:rPr>
                        <w:t xml:space="preserve">, </w:t>
                      </w:r>
                      <w:r w:rsidR="00B518DE" w:rsidRPr="00B518DE">
                        <w:rPr>
                          <w:color w:val="7F7F7F" w:themeColor="text1" w:themeTint="80"/>
                          <w:sz w:val="20"/>
                          <w:szCs w:val="20"/>
                        </w:rPr>
                        <w:t>agroecosistema, urbano</w:t>
                      </w:r>
                      <w:r w:rsidR="00B518DE">
                        <w:rPr>
                          <w:color w:val="7F7F7F" w:themeColor="text1" w:themeTint="80"/>
                          <w:sz w:val="20"/>
                          <w:szCs w:val="20"/>
                        </w:rPr>
                        <w:t xml:space="preserve">, </w:t>
                      </w:r>
                      <w:r w:rsidR="00B518DE" w:rsidRPr="00B518DE">
                        <w:rPr>
                          <w:color w:val="7F7F7F" w:themeColor="text1" w:themeTint="80"/>
                          <w:sz w:val="20"/>
                          <w:szCs w:val="20"/>
                        </w:rPr>
                        <w:t>terrestre (tierras altas, montañas, tierras baja</w:t>
                      </w:r>
                      <w:r w:rsidR="00B518DE">
                        <w:rPr>
                          <w:color w:val="7F7F7F" w:themeColor="text1" w:themeTint="80"/>
                          <w:sz w:val="20"/>
                          <w:szCs w:val="20"/>
                        </w:rPr>
                        <w:t>s)</w:t>
                      </w:r>
                      <w:r w:rsidR="00B518DE" w:rsidRPr="00B518DE">
                        <w:rPr>
                          <w:color w:val="7F7F7F" w:themeColor="text1" w:themeTint="80"/>
                          <w:sz w:val="20"/>
                          <w:szCs w:val="20"/>
                        </w:rPr>
                        <w:t>, acuático</w:t>
                      </w:r>
                      <w:r w:rsidR="00B518DE">
                        <w:rPr>
                          <w:color w:val="7F7F7F" w:themeColor="text1" w:themeTint="80"/>
                          <w:sz w:val="20"/>
                          <w:szCs w:val="20"/>
                        </w:rPr>
                        <w:t xml:space="preserve">, </w:t>
                      </w:r>
                      <w:r w:rsidR="00B518DE" w:rsidRPr="00B518DE">
                        <w:rPr>
                          <w:color w:val="7F7F7F" w:themeColor="text1" w:themeTint="80"/>
                          <w:sz w:val="20"/>
                          <w:szCs w:val="20"/>
                        </w:rPr>
                        <w:t>tipos de vegetación</w:t>
                      </w:r>
                      <w:r w:rsidR="00B518DE">
                        <w:rPr>
                          <w:color w:val="7F7F7F" w:themeColor="text1" w:themeTint="80"/>
                          <w:sz w:val="20"/>
                          <w:szCs w:val="20"/>
                        </w:rPr>
                        <w:t>, p</w:t>
                      </w:r>
                      <w:r w:rsidR="00B518DE" w:rsidRPr="00B518DE">
                        <w:rPr>
                          <w:color w:val="7F7F7F" w:themeColor="text1" w:themeTint="80"/>
                          <w:sz w:val="20"/>
                          <w:szCs w:val="20"/>
                        </w:rPr>
                        <w:t>resencia de especies raras o en peligro de extinción y sus hábitats</w:t>
                      </w:r>
                      <w:r w:rsidR="00B939CC">
                        <w:rPr>
                          <w:color w:val="7F7F7F" w:themeColor="text1" w:themeTint="80"/>
                          <w:sz w:val="20"/>
                          <w:szCs w:val="20"/>
                        </w:rPr>
                        <w:t>, h</w:t>
                      </w:r>
                      <w:r w:rsidR="00B518DE" w:rsidRPr="00B518DE">
                        <w:rPr>
                          <w:color w:val="7F7F7F" w:themeColor="text1" w:themeTint="80"/>
                          <w:sz w:val="20"/>
                          <w:szCs w:val="20"/>
                        </w:rPr>
                        <w:t>istorial de uso antropogénico de los recursos del ecosistema (cosecha, recolección de leña, pastoreo, quema controlada</w:t>
                      </w:r>
                      <w:r w:rsidR="00B939CC">
                        <w:rPr>
                          <w:color w:val="7F7F7F" w:themeColor="text1" w:themeTint="80"/>
                          <w:sz w:val="20"/>
                          <w:szCs w:val="20"/>
                        </w:rPr>
                        <w:t>, entre otros</w:t>
                      </w:r>
                      <w:r w:rsidR="00B518DE" w:rsidRPr="00B518DE">
                        <w:rPr>
                          <w:color w:val="7F7F7F" w:themeColor="text1" w:themeTint="80"/>
                          <w:sz w:val="20"/>
                          <w:szCs w:val="20"/>
                        </w:rPr>
                        <w:t>)</w:t>
                      </w:r>
                      <w:r w:rsidR="00B939CC">
                        <w:rPr>
                          <w:color w:val="7F7F7F" w:themeColor="text1" w:themeTint="80"/>
                          <w:sz w:val="20"/>
                          <w:szCs w:val="20"/>
                        </w:rPr>
                        <w:t xml:space="preserve"> y </w:t>
                      </w:r>
                      <w:r w:rsidR="00B518DE" w:rsidRPr="00B518DE">
                        <w:rPr>
                          <w:color w:val="7F7F7F" w:themeColor="text1" w:themeTint="80"/>
                          <w:sz w:val="20"/>
                          <w:szCs w:val="20"/>
                        </w:rPr>
                        <w:t xml:space="preserve">condición </w:t>
                      </w:r>
                      <w:r w:rsidR="00B939CC">
                        <w:rPr>
                          <w:color w:val="7F7F7F" w:themeColor="text1" w:themeTint="80"/>
                          <w:sz w:val="20"/>
                          <w:szCs w:val="20"/>
                        </w:rPr>
                        <w:t>de degradación o no</w:t>
                      </w:r>
                      <w:r w:rsidR="00B518DE" w:rsidRPr="00B518DE">
                        <w:rPr>
                          <w:color w:val="7F7F7F" w:themeColor="text1" w:themeTint="80"/>
                          <w:sz w:val="20"/>
                          <w:szCs w:val="20"/>
                        </w:rPr>
                        <w:t>.</w:t>
                      </w:r>
                    </w:p>
                  </w:txbxContent>
                </v:textbox>
                <w10:wrap type="square" anchorx="margin"/>
              </v:shape>
            </w:pict>
          </mc:Fallback>
        </mc:AlternateContent>
      </w:r>
    </w:p>
    <w:p w14:paraId="554AEC6A" w14:textId="77777777" w:rsidR="00F41A04" w:rsidRDefault="00F41A04" w:rsidP="00F41A04">
      <w:pPr>
        <w:spacing w:after="0"/>
        <w:jc w:val="both"/>
      </w:pPr>
    </w:p>
    <w:p w14:paraId="2496E2F6" w14:textId="77777777" w:rsidR="00F41A04" w:rsidRDefault="00F41A04" w:rsidP="00F41A04">
      <w:pPr>
        <w:spacing w:after="0"/>
        <w:jc w:val="both"/>
      </w:pPr>
    </w:p>
    <w:p w14:paraId="4B8DC225" w14:textId="4CF610F7" w:rsidR="00F41A04" w:rsidRDefault="00F41A04" w:rsidP="00F41A04">
      <w:pPr>
        <w:pStyle w:val="Ttulo2"/>
        <w:numPr>
          <w:ilvl w:val="0"/>
          <w:numId w:val="0"/>
        </w:numPr>
        <w:ind w:left="709" w:hanging="709"/>
      </w:pPr>
      <w:r>
        <w:lastRenderedPageBreak/>
        <w:t xml:space="preserve">A.7. </w:t>
      </w:r>
      <w:r>
        <w:tab/>
      </w:r>
      <w:proofErr w:type="gramStart"/>
      <w:r>
        <w:t>Medidas a ser consideradas</w:t>
      </w:r>
      <w:proofErr w:type="gramEnd"/>
      <w:r>
        <w:t xml:space="preserve"> por la iniciativa de mitigación</w:t>
      </w:r>
    </w:p>
    <w:p w14:paraId="185DE9EC" w14:textId="77777777" w:rsidR="00F41A04" w:rsidRDefault="00F41A04" w:rsidP="00F41A04">
      <w:pPr>
        <w:spacing w:after="0"/>
        <w:jc w:val="both"/>
      </w:pPr>
      <w:r>
        <w:t>&gt;&gt;</w:t>
      </w:r>
      <w:r>
        <w:rPr>
          <w:noProof/>
        </w:rPr>
        <mc:AlternateContent>
          <mc:Choice Requires="wps">
            <w:drawing>
              <wp:anchor distT="45720" distB="45720" distL="114300" distR="114300" simplePos="0" relativeHeight="251677696" behindDoc="0" locked="0" layoutInCell="1" allowOverlap="1" wp14:anchorId="631F54CC" wp14:editId="44050707">
                <wp:simplePos x="0" y="0"/>
                <wp:positionH relativeFrom="margin">
                  <wp:posOffset>0</wp:posOffset>
                </wp:positionH>
                <wp:positionV relativeFrom="paragraph">
                  <wp:posOffset>226060</wp:posOffset>
                </wp:positionV>
                <wp:extent cx="6087600" cy="1807210"/>
                <wp:effectExtent l="0" t="0" r="27940" b="21590"/>
                <wp:wrapSquare wrapText="bothSides"/>
                <wp:docPr id="14227691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801C92C"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6049419" w14:textId="77777777" w:rsidR="001316ED" w:rsidRDefault="00B939CC" w:rsidP="00B939CC">
                            <w:pPr>
                              <w:jc w:val="both"/>
                              <w:rPr>
                                <w:color w:val="7F7F7F" w:themeColor="text1" w:themeTint="80"/>
                                <w:sz w:val="20"/>
                                <w:szCs w:val="20"/>
                              </w:rPr>
                            </w:pPr>
                            <w:r w:rsidRPr="00B939CC">
                              <w:rPr>
                                <w:color w:val="7F7F7F" w:themeColor="text1" w:themeTint="80"/>
                                <w:sz w:val="20"/>
                                <w:szCs w:val="20"/>
                              </w:rPr>
                              <w:t>Proporcionar una descripción de</w:t>
                            </w:r>
                            <w:r>
                              <w:rPr>
                                <w:color w:val="7F7F7F" w:themeColor="text1" w:themeTint="80"/>
                                <w:sz w:val="20"/>
                                <w:szCs w:val="20"/>
                              </w:rPr>
                              <w:t xml:space="preserve">l uso dado (existente o histórico) a </w:t>
                            </w:r>
                            <w:r w:rsidRPr="00B939CC">
                              <w:rPr>
                                <w:color w:val="7F7F7F" w:themeColor="text1" w:themeTint="80"/>
                                <w:sz w:val="20"/>
                                <w:szCs w:val="20"/>
                              </w:rPr>
                              <w:t xml:space="preserve">cada área (porción de tierra) </w:t>
                            </w:r>
                            <w:r>
                              <w:rPr>
                                <w:color w:val="7F7F7F" w:themeColor="text1" w:themeTint="80"/>
                                <w:sz w:val="20"/>
                                <w:szCs w:val="20"/>
                              </w:rPr>
                              <w:t xml:space="preserve">incluida en los límites de la iniciativa de mitigación, incluyendo </w:t>
                            </w:r>
                            <w:r w:rsidRPr="00B939CC">
                              <w:rPr>
                                <w:color w:val="7F7F7F" w:themeColor="text1" w:themeTint="80"/>
                                <w:sz w:val="20"/>
                                <w:szCs w:val="20"/>
                              </w:rPr>
                              <w:t>instalaciones, sistemas y equipos en funcionamiento.</w:t>
                            </w:r>
                            <w:r>
                              <w:rPr>
                                <w:color w:val="7F7F7F" w:themeColor="text1" w:themeTint="80"/>
                                <w:sz w:val="20"/>
                                <w:szCs w:val="20"/>
                              </w:rPr>
                              <w:t xml:space="preserve"> </w:t>
                            </w:r>
                          </w:p>
                          <w:p w14:paraId="3088A0DE" w14:textId="2FAC156B" w:rsidR="00B939CC" w:rsidRPr="000331DC" w:rsidRDefault="00B939CC" w:rsidP="00F41A04">
                            <w:pPr>
                              <w:jc w:val="both"/>
                              <w:rPr>
                                <w:color w:val="7F7F7F" w:themeColor="text1" w:themeTint="80"/>
                                <w:sz w:val="20"/>
                                <w:szCs w:val="20"/>
                              </w:rPr>
                            </w:pPr>
                            <w:r>
                              <w:rPr>
                                <w:color w:val="7F7F7F" w:themeColor="text1" w:themeTint="80"/>
                                <w:sz w:val="20"/>
                                <w:szCs w:val="20"/>
                              </w:rPr>
                              <w:t xml:space="preserve">Así mismo se debe suministrar una descripción de las </w:t>
                            </w:r>
                            <w:r w:rsidRPr="00B939CC">
                              <w:rPr>
                                <w:color w:val="7F7F7F" w:themeColor="text1" w:themeTint="80"/>
                                <w:sz w:val="20"/>
                                <w:szCs w:val="20"/>
                              </w:rPr>
                              <w:t xml:space="preserve">medidas a ser </w:t>
                            </w:r>
                            <w:r w:rsidR="001316ED">
                              <w:rPr>
                                <w:color w:val="7F7F7F" w:themeColor="text1" w:themeTint="80"/>
                                <w:sz w:val="20"/>
                                <w:szCs w:val="20"/>
                              </w:rPr>
                              <w:t>considerada</w:t>
                            </w:r>
                            <w:r w:rsidRPr="00B939CC">
                              <w:rPr>
                                <w:color w:val="7F7F7F" w:themeColor="text1" w:themeTint="80"/>
                                <w:sz w:val="20"/>
                                <w:szCs w:val="20"/>
                              </w:rPr>
                              <w:t xml:space="preserve">s por la </w:t>
                            </w:r>
                            <w:r w:rsidR="001316ED">
                              <w:rPr>
                                <w:color w:val="7F7F7F" w:themeColor="text1" w:themeTint="80"/>
                                <w:sz w:val="20"/>
                                <w:szCs w:val="20"/>
                              </w:rPr>
                              <w:t>iniciativa de mitigación</w:t>
                            </w:r>
                            <w:r w:rsidRPr="00B939CC">
                              <w:rPr>
                                <w:color w:val="7F7F7F" w:themeColor="text1" w:themeTint="80"/>
                                <w:sz w:val="20"/>
                                <w:szCs w:val="20"/>
                              </w:rPr>
                              <w:t>, incluyendo</w:t>
                            </w:r>
                            <w:r w:rsidR="001316ED">
                              <w:rPr>
                                <w:color w:val="7F7F7F" w:themeColor="text1" w:themeTint="80"/>
                                <w:sz w:val="20"/>
                                <w:szCs w:val="20"/>
                              </w:rPr>
                              <w:t xml:space="preserve"> la relación de </w:t>
                            </w:r>
                            <w:r w:rsidRPr="00B939CC">
                              <w:rPr>
                                <w:color w:val="7F7F7F" w:themeColor="text1" w:themeTint="80"/>
                                <w:sz w:val="20"/>
                                <w:szCs w:val="20"/>
                              </w:rPr>
                              <w:t xml:space="preserve">las especies y variedades de vegetación </w:t>
                            </w:r>
                            <w:r w:rsidR="001316ED">
                              <w:rPr>
                                <w:color w:val="7F7F7F" w:themeColor="text1" w:themeTint="80"/>
                                <w:sz w:val="20"/>
                                <w:szCs w:val="20"/>
                              </w:rPr>
                              <w:t>a ser empleadas, la d</w:t>
                            </w:r>
                            <w:r w:rsidRPr="00B939CC">
                              <w:rPr>
                                <w:color w:val="7F7F7F" w:themeColor="text1" w:themeTint="80"/>
                                <w:sz w:val="20"/>
                                <w:szCs w:val="20"/>
                              </w:rPr>
                              <w:t xml:space="preserve">ensidad/espaciamiento de </w:t>
                            </w:r>
                            <w:r w:rsidR="001316ED">
                              <w:rPr>
                                <w:color w:val="7F7F7F" w:themeColor="text1" w:themeTint="80"/>
                                <w:sz w:val="20"/>
                                <w:szCs w:val="20"/>
                              </w:rPr>
                              <w:t xml:space="preserve">la </w:t>
                            </w:r>
                            <w:r w:rsidRPr="00B939CC">
                              <w:rPr>
                                <w:color w:val="7F7F7F" w:themeColor="text1" w:themeTint="80"/>
                                <w:sz w:val="20"/>
                                <w:szCs w:val="20"/>
                              </w:rPr>
                              <w:t>plantación</w:t>
                            </w:r>
                            <w:r w:rsidR="001316ED">
                              <w:rPr>
                                <w:color w:val="7F7F7F" w:themeColor="text1" w:themeTint="80"/>
                                <w:sz w:val="20"/>
                                <w:szCs w:val="20"/>
                              </w:rPr>
                              <w:t>, las actividades relacionadas con la configuración de viveros (</w:t>
                            </w:r>
                            <w:r w:rsidRPr="00B939CC">
                              <w:rPr>
                                <w:color w:val="7F7F7F" w:themeColor="text1" w:themeTint="80"/>
                                <w:sz w:val="20"/>
                                <w:szCs w:val="20"/>
                              </w:rPr>
                              <w:t>infraestructura, cultivo de semillas</w:t>
                            </w:r>
                            <w:r w:rsidR="001316ED">
                              <w:rPr>
                                <w:color w:val="7F7F7F" w:themeColor="text1" w:themeTint="80"/>
                                <w:sz w:val="20"/>
                                <w:szCs w:val="20"/>
                              </w:rPr>
                              <w:t>, entre otros), p</w:t>
                            </w:r>
                            <w:r w:rsidRPr="00B939CC">
                              <w:rPr>
                                <w:color w:val="7F7F7F" w:themeColor="text1" w:themeTint="80"/>
                                <w:sz w:val="20"/>
                                <w:szCs w:val="20"/>
                              </w:rPr>
                              <w:t>reparación del sitio</w:t>
                            </w:r>
                            <w:r w:rsidR="001316ED">
                              <w:rPr>
                                <w:color w:val="7F7F7F" w:themeColor="text1" w:themeTint="80"/>
                                <w:sz w:val="20"/>
                                <w:szCs w:val="20"/>
                              </w:rPr>
                              <w:t xml:space="preserve"> y/o el suelo</w:t>
                            </w:r>
                            <w:r w:rsidRPr="00B939CC">
                              <w:rPr>
                                <w:color w:val="7F7F7F" w:themeColor="text1" w:themeTint="80"/>
                                <w:sz w:val="20"/>
                                <w:szCs w:val="20"/>
                              </w:rPr>
                              <w:t xml:space="preserve"> (laboreo</w:t>
                            </w:r>
                            <w:r w:rsidR="001316ED">
                              <w:rPr>
                                <w:color w:val="7F7F7F" w:themeColor="text1" w:themeTint="80"/>
                                <w:sz w:val="20"/>
                                <w:szCs w:val="20"/>
                              </w:rPr>
                              <w:t xml:space="preserve"> y/o </w:t>
                            </w:r>
                            <w:r w:rsidRPr="00B939CC">
                              <w:rPr>
                                <w:color w:val="7F7F7F" w:themeColor="text1" w:themeTint="80"/>
                                <w:sz w:val="20"/>
                                <w:szCs w:val="20"/>
                              </w:rPr>
                              <w:t>labranza</w:t>
                            </w:r>
                            <w:r w:rsidR="001316ED">
                              <w:rPr>
                                <w:color w:val="7F7F7F" w:themeColor="text1" w:themeTint="80"/>
                                <w:sz w:val="20"/>
                                <w:szCs w:val="20"/>
                              </w:rPr>
                              <w:t xml:space="preserve">, </w:t>
                            </w:r>
                            <w:r w:rsidRPr="00B939CC">
                              <w:rPr>
                                <w:color w:val="7F7F7F" w:themeColor="text1" w:themeTint="80"/>
                                <w:sz w:val="20"/>
                                <w:szCs w:val="20"/>
                              </w:rPr>
                              <w:t>conservación del suelo</w:t>
                            </w:r>
                            <w:r w:rsidR="001316ED">
                              <w:rPr>
                                <w:color w:val="7F7F7F" w:themeColor="text1" w:themeTint="80"/>
                                <w:sz w:val="20"/>
                                <w:szCs w:val="20"/>
                              </w:rPr>
                              <w:t xml:space="preserve"> y/o h</w:t>
                            </w:r>
                            <w:r w:rsidRPr="00B939CC">
                              <w:rPr>
                                <w:color w:val="7F7F7F" w:themeColor="text1" w:themeTint="80"/>
                                <w:sz w:val="20"/>
                                <w:szCs w:val="20"/>
                              </w:rPr>
                              <w:t>umedad, cerca</w:t>
                            </w:r>
                            <w:r w:rsidR="001316ED">
                              <w:rPr>
                                <w:color w:val="7F7F7F" w:themeColor="text1" w:themeTint="80"/>
                                <w:sz w:val="20"/>
                                <w:szCs w:val="20"/>
                              </w:rPr>
                              <w:t xml:space="preserve">dos, entre otros), gestión de la plantación </w:t>
                            </w:r>
                            <w:r w:rsidRPr="00B939CC">
                              <w:rPr>
                                <w:color w:val="7F7F7F" w:themeColor="text1" w:themeTint="80"/>
                                <w:sz w:val="20"/>
                                <w:szCs w:val="20"/>
                              </w:rPr>
                              <w:t>(</w:t>
                            </w:r>
                            <w:r w:rsidR="001316ED">
                              <w:rPr>
                                <w:color w:val="7F7F7F" w:themeColor="text1" w:themeTint="80"/>
                                <w:sz w:val="20"/>
                                <w:szCs w:val="20"/>
                              </w:rPr>
                              <w:t xml:space="preserve">procesos de </w:t>
                            </w:r>
                            <w:r w:rsidRPr="00B939CC">
                              <w:rPr>
                                <w:color w:val="7F7F7F" w:themeColor="text1" w:themeTint="80"/>
                                <w:sz w:val="20"/>
                                <w:szCs w:val="20"/>
                              </w:rPr>
                              <w:t>fertilización, deshierbe, control de plagas, control de incendios, raleo, cosecha</w:t>
                            </w:r>
                            <w:r w:rsidR="001316ED">
                              <w:rPr>
                                <w:color w:val="7F7F7F" w:themeColor="text1" w:themeTint="80"/>
                                <w:sz w:val="20"/>
                                <w:szCs w:val="20"/>
                              </w:rPr>
                              <w:t>, entre otros</w:t>
                            </w:r>
                            <w:r w:rsidRPr="00B939CC">
                              <w:rPr>
                                <w:color w:val="7F7F7F" w:themeColor="text1" w:themeTint="80"/>
                                <w:sz w:val="20"/>
                                <w:szCs w:val="20"/>
                              </w:rPr>
                              <w:t>)</w:t>
                            </w:r>
                            <w:r w:rsidR="001316ED">
                              <w:rPr>
                                <w:color w:val="7F7F7F" w:themeColor="text1" w:themeTint="80"/>
                                <w:sz w:val="20"/>
                                <w:szCs w:val="20"/>
                              </w:rPr>
                              <w:t>, y planeación de la plantación (cronograma de siembra, t</w:t>
                            </w:r>
                            <w:r w:rsidRPr="00B939CC">
                              <w:rPr>
                                <w:color w:val="7F7F7F" w:themeColor="text1" w:themeTint="80"/>
                                <w:sz w:val="20"/>
                                <w:szCs w:val="20"/>
                              </w:rPr>
                              <w:t>asas de supervivencia</w:t>
                            </w:r>
                            <w:r w:rsidR="001316ED">
                              <w:rPr>
                                <w:color w:val="7F7F7F" w:themeColor="text1" w:themeTint="80"/>
                                <w:sz w:val="20"/>
                                <w:szCs w:val="20"/>
                              </w:rPr>
                              <w:t>, cosecha cuando aplique)</w:t>
                            </w:r>
                            <w:r w:rsidRPr="00B939CC">
                              <w:rPr>
                                <w:color w:val="7F7F7F" w:themeColor="text1" w:themeTint="80"/>
                                <w:sz w:val="20"/>
                                <w:szCs w:val="20"/>
                              </w:rPr>
                              <w:t xml:space="preserve"> </w:t>
                            </w:r>
                            <w:r w:rsidR="001316ED">
                              <w:rPr>
                                <w:color w:val="7F7F7F" w:themeColor="text1" w:themeTint="80"/>
                                <w:sz w:val="20"/>
                                <w:szCs w:val="20"/>
                              </w:rPr>
                              <w:t>entre otros.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F54CC" id="_x0000_s1032" type="#_x0000_t202" style="position:absolute;left:0;text-align:left;margin-left:0;margin-top:17.8pt;width:479.35pt;height:142.3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gW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JB3mLFkfoamick38EoblxGvHTgflHSo7Ar6n8e&#10;mROUqE8GB7guZrO4CcmYzZdTNNy1p772MMMRqqKBkvG6C2l7ErX2Fge9l2kEL5WcS0bBJg7PyxU3&#10;4tpOUS+/gO1vAA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uc4YFioCAABKBAAADgAAAAAAAAAAAAAAAAAuAgAAZHJzL2Uy&#10;b0RvYy54bWxQSwECLQAUAAYACAAAACEAspNumd0AAAAHAQAADwAAAAAAAAAAAAAAAACEBAAAZHJz&#10;L2Rvd25yZXYueG1sUEsFBgAAAAAEAAQA8wAAAI4FAAAAAA==&#10;" fillcolor="#f2f2f2 [3052]">
                <v:textbox style="mso-fit-shape-to-text:t">
                  <w:txbxContent>
                    <w:p w14:paraId="5801C92C"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6049419" w14:textId="77777777" w:rsidR="001316ED" w:rsidRDefault="00B939CC" w:rsidP="00B939CC">
                      <w:pPr>
                        <w:jc w:val="both"/>
                        <w:rPr>
                          <w:color w:val="7F7F7F" w:themeColor="text1" w:themeTint="80"/>
                          <w:sz w:val="20"/>
                          <w:szCs w:val="20"/>
                        </w:rPr>
                      </w:pPr>
                      <w:r w:rsidRPr="00B939CC">
                        <w:rPr>
                          <w:color w:val="7F7F7F" w:themeColor="text1" w:themeTint="80"/>
                          <w:sz w:val="20"/>
                          <w:szCs w:val="20"/>
                        </w:rPr>
                        <w:t>Proporcionar una descripción de</w:t>
                      </w:r>
                      <w:r>
                        <w:rPr>
                          <w:color w:val="7F7F7F" w:themeColor="text1" w:themeTint="80"/>
                          <w:sz w:val="20"/>
                          <w:szCs w:val="20"/>
                        </w:rPr>
                        <w:t xml:space="preserve">l uso dado (existente o histórico) a </w:t>
                      </w:r>
                      <w:r w:rsidRPr="00B939CC">
                        <w:rPr>
                          <w:color w:val="7F7F7F" w:themeColor="text1" w:themeTint="80"/>
                          <w:sz w:val="20"/>
                          <w:szCs w:val="20"/>
                        </w:rPr>
                        <w:t xml:space="preserve">cada área (porción de tierra) </w:t>
                      </w:r>
                      <w:r>
                        <w:rPr>
                          <w:color w:val="7F7F7F" w:themeColor="text1" w:themeTint="80"/>
                          <w:sz w:val="20"/>
                          <w:szCs w:val="20"/>
                        </w:rPr>
                        <w:t>incluida en los límites de la iniciativa de mitigación</w:t>
                      </w:r>
                      <w:r>
                        <w:rPr>
                          <w:color w:val="7F7F7F" w:themeColor="text1" w:themeTint="80"/>
                          <w:sz w:val="20"/>
                          <w:szCs w:val="20"/>
                        </w:rPr>
                        <w:t xml:space="preserve">, incluyendo </w:t>
                      </w:r>
                      <w:r w:rsidRPr="00B939CC">
                        <w:rPr>
                          <w:color w:val="7F7F7F" w:themeColor="text1" w:themeTint="80"/>
                          <w:sz w:val="20"/>
                          <w:szCs w:val="20"/>
                        </w:rPr>
                        <w:t>instalaciones, sistemas y equipos en funcionamiento.</w:t>
                      </w:r>
                      <w:r>
                        <w:rPr>
                          <w:color w:val="7F7F7F" w:themeColor="text1" w:themeTint="80"/>
                          <w:sz w:val="20"/>
                          <w:szCs w:val="20"/>
                        </w:rPr>
                        <w:t xml:space="preserve"> </w:t>
                      </w:r>
                    </w:p>
                    <w:p w14:paraId="3088A0DE" w14:textId="2FAC156B" w:rsidR="00B939CC" w:rsidRPr="000331DC" w:rsidRDefault="00B939CC" w:rsidP="00F41A04">
                      <w:pPr>
                        <w:jc w:val="both"/>
                        <w:rPr>
                          <w:color w:val="7F7F7F" w:themeColor="text1" w:themeTint="80"/>
                          <w:sz w:val="20"/>
                          <w:szCs w:val="20"/>
                        </w:rPr>
                      </w:pPr>
                      <w:r>
                        <w:rPr>
                          <w:color w:val="7F7F7F" w:themeColor="text1" w:themeTint="80"/>
                          <w:sz w:val="20"/>
                          <w:szCs w:val="20"/>
                        </w:rPr>
                        <w:t xml:space="preserve">Así mismo se debe suministrar una descripción de las </w:t>
                      </w:r>
                      <w:r w:rsidRPr="00B939CC">
                        <w:rPr>
                          <w:color w:val="7F7F7F" w:themeColor="text1" w:themeTint="80"/>
                          <w:sz w:val="20"/>
                          <w:szCs w:val="20"/>
                        </w:rPr>
                        <w:t xml:space="preserve">medidas a ser </w:t>
                      </w:r>
                      <w:r w:rsidR="001316ED">
                        <w:rPr>
                          <w:color w:val="7F7F7F" w:themeColor="text1" w:themeTint="80"/>
                          <w:sz w:val="20"/>
                          <w:szCs w:val="20"/>
                        </w:rPr>
                        <w:t>considerada</w:t>
                      </w:r>
                      <w:r w:rsidRPr="00B939CC">
                        <w:rPr>
                          <w:color w:val="7F7F7F" w:themeColor="text1" w:themeTint="80"/>
                          <w:sz w:val="20"/>
                          <w:szCs w:val="20"/>
                        </w:rPr>
                        <w:t xml:space="preserve">s por la </w:t>
                      </w:r>
                      <w:r w:rsidR="001316ED">
                        <w:rPr>
                          <w:color w:val="7F7F7F" w:themeColor="text1" w:themeTint="80"/>
                          <w:sz w:val="20"/>
                          <w:szCs w:val="20"/>
                        </w:rPr>
                        <w:t>iniciativa de mitigación</w:t>
                      </w:r>
                      <w:r w:rsidRPr="00B939CC">
                        <w:rPr>
                          <w:color w:val="7F7F7F" w:themeColor="text1" w:themeTint="80"/>
                          <w:sz w:val="20"/>
                          <w:szCs w:val="20"/>
                        </w:rPr>
                        <w:t>, incluyendo</w:t>
                      </w:r>
                      <w:r w:rsidR="001316ED">
                        <w:rPr>
                          <w:color w:val="7F7F7F" w:themeColor="text1" w:themeTint="80"/>
                          <w:sz w:val="20"/>
                          <w:szCs w:val="20"/>
                        </w:rPr>
                        <w:t xml:space="preserve"> la relación de </w:t>
                      </w:r>
                      <w:r w:rsidRPr="00B939CC">
                        <w:rPr>
                          <w:color w:val="7F7F7F" w:themeColor="text1" w:themeTint="80"/>
                          <w:sz w:val="20"/>
                          <w:szCs w:val="20"/>
                        </w:rPr>
                        <w:t xml:space="preserve">las especies y variedades de vegetación </w:t>
                      </w:r>
                      <w:r w:rsidR="001316ED">
                        <w:rPr>
                          <w:color w:val="7F7F7F" w:themeColor="text1" w:themeTint="80"/>
                          <w:sz w:val="20"/>
                          <w:szCs w:val="20"/>
                        </w:rPr>
                        <w:t>a ser empleadas, la d</w:t>
                      </w:r>
                      <w:r w:rsidRPr="00B939CC">
                        <w:rPr>
                          <w:color w:val="7F7F7F" w:themeColor="text1" w:themeTint="80"/>
                          <w:sz w:val="20"/>
                          <w:szCs w:val="20"/>
                        </w:rPr>
                        <w:t xml:space="preserve">ensidad/espaciamiento de </w:t>
                      </w:r>
                      <w:r w:rsidR="001316ED">
                        <w:rPr>
                          <w:color w:val="7F7F7F" w:themeColor="text1" w:themeTint="80"/>
                          <w:sz w:val="20"/>
                          <w:szCs w:val="20"/>
                        </w:rPr>
                        <w:t xml:space="preserve">la </w:t>
                      </w:r>
                      <w:r w:rsidRPr="00B939CC">
                        <w:rPr>
                          <w:color w:val="7F7F7F" w:themeColor="text1" w:themeTint="80"/>
                          <w:sz w:val="20"/>
                          <w:szCs w:val="20"/>
                        </w:rPr>
                        <w:t>plantación</w:t>
                      </w:r>
                      <w:r w:rsidR="001316ED">
                        <w:rPr>
                          <w:color w:val="7F7F7F" w:themeColor="text1" w:themeTint="80"/>
                          <w:sz w:val="20"/>
                          <w:szCs w:val="20"/>
                        </w:rPr>
                        <w:t>, las actividades relacionadas con la configuración de viveros (</w:t>
                      </w:r>
                      <w:r w:rsidRPr="00B939CC">
                        <w:rPr>
                          <w:color w:val="7F7F7F" w:themeColor="text1" w:themeTint="80"/>
                          <w:sz w:val="20"/>
                          <w:szCs w:val="20"/>
                        </w:rPr>
                        <w:t>infraestructura, cultivo de semillas</w:t>
                      </w:r>
                      <w:r w:rsidR="001316ED">
                        <w:rPr>
                          <w:color w:val="7F7F7F" w:themeColor="text1" w:themeTint="80"/>
                          <w:sz w:val="20"/>
                          <w:szCs w:val="20"/>
                        </w:rPr>
                        <w:t>, entre otros), p</w:t>
                      </w:r>
                      <w:r w:rsidRPr="00B939CC">
                        <w:rPr>
                          <w:color w:val="7F7F7F" w:themeColor="text1" w:themeTint="80"/>
                          <w:sz w:val="20"/>
                          <w:szCs w:val="20"/>
                        </w:rPr>
                        <w:t>reparación del sitio</w:t>
                      </w:r>
                      <w:r w:rsidR="001316ED">
                        <w:rPr>
                          <w:color w:val="7F7F7F" w:themeColor="text1" w:themeTint="80"/>
                          <w:sz w:val="20"/>
                          <w:szCs w:val="20"/>
                        </w:rPr>
                        <w:t xml:space="preserve"> y/o el suelo</w:t>
                      </w:r>
                      <w:r w:rsidRPr="00B939CC">
                        <w:rPr>
                          <w:color w:val="7F7F7F" w:themeColor="text1" w:themeTint="80"/>
                          <w:sz w:val="20"/>
                          <w:szCs w:val="20"/>
                        </w:rPr>
                        <w:t xml:space="preserve"> (laboreo</w:t>
                      </w:r>
                      <w:r w:rsidR="001316ED">
                        <w:rPr>
                          <w:color w:val="7F7F7F" w:themeColor="text1" w:themeTint="80"/>
                          <w:sz w:val="20"/>
                          <w:szCs w:val="20"/>
                        </w:rPr>
                        <w:t xml:space="preserve"> y/o </w:t>
                      </w:r>
                      <w:r w:rsidRPr="00B939CC">
                        <w:rPr>
                          <w:color w:val="7F7F7F" w:themeColor="text1" w:themeTint="80"/>
                          <w:sz w:val="20"/>
                          <w:szCs w:val="20"/>
                        </w:rPr>
                        <w:t>labranza</w:t>
                      </w:r>
                      <w:r w:rsidR="001316ED">
                        <w:rPr>
                          <w:color w:val="7F7F7F" w:themeColor="text1" w:themeTint="80"/>
                          <w:sz w:val="20"/>
                          <w:szCs w:val="20"/>
                        </w:rPr>
                        <w:t xml:space="preserve">, </w:t>
                      </w:r>
                      <w:r w:rsidRPr="00B939CC">
                        <w:rPr>
                          <w:color w:val="7F7F7F" w:themeColor="text1" w:themeTint="80"/>
                          <w:sz w:val="20"/>
                          <w:szCs w:val="20"/>
                        </w:rPr>
                        <w:t>conservación del suelo</w:t>
                      </w:r>
                      <w:r w:rsidR="001316ED">
                        <w:rPr>
                          <w:color w:val="7F7F7F" w:themeColor="text1" w:themeTint="80"/>
                          <w:sz w:val="20"/>
                          <w:szCs w:val="20"/>
                        </w:rPr>
                        <w:t xml:space="preserve"> y/o h</w:t>
                      </w:r>
                      <w:r w:rsidRPr="00B939CC">
                        <w:rPr>
                          <w:color w:val="7F7F7F" w:themeColor="text1" w:themeTint="80"/>
                          <w:sz w:val="20"/>
                          <w:szCs w:val="20"/>
                        </w:rPr>
                        <w:t>umedad, cerca</w:t>
                      </w:r>
                      <w:r w:rsidR="001316ED">
                        <w:rPr>
                          <w:color w:val="7F7F7F" w:themeColor="text1" w:themeTint="80"/>
                          <w:sz w:val="20"/>
                          <w:szCs w:val="20"/>
                        </w:rPr>
                        <w:t xml:space="preserve">dos, entre otros), gestión de la plantación </w:t>
                      </w:r>
                      <w:r w:rsidRPr="00B939CC">
                        <w:rPr>
                          <w:color w:val="7F7F7F" w:themeColor="text1" w:themeTint="80"/>
                          <w:sz w:val="20"/>
                          <w:szCs w:val="20"/>
                        </w:rPr>
                        <w:t>(</w:t>
                      </w:r>
                      <w:r w:rsidR="001316ED">
                        <w:rPr>
                          <w:color w:val="7F7F7F" w:themeColor="text1" w:themeTint="80"/>
                          <w:sz w:val="20"/>
                          <w:szCs w:val="20"/>
                        </w:rPr>
                        <w:t xml:space="preserve">procesos de </w:t>
                      </w:r>
                      <w:r w:rsidRPr="00B939CC">
                        <w:rPr>
                          <w:color w:val="7F7F7F" w:themeColor="text1" w:themeTint="80"/>
                          <w:sz w:val="20"/>
                          <w:szCs w:val="20"/>
                        </w:rPr>
                        <w:t>fertilización, deshierbe, control de plagas, control de incendios, raleo, cosecha</w:t>
                      </w:r>
                      <w:r w:rsidR="001316ED">
                        <w:rPr>
                          <w:color w:val="7F7F7F" w:themeColor="text1" w:themeTint="80"/>
                          <w:sz w:val="20"/>
                          <w:szCs w:val="20"/>
                        </w:rPr>
                        <w:t>, entre otros</w:t>
                      </w:r>
                      <w:r w:rsidRPr="00B939CC">
                        <w:rPr>
                          <w:color w:val="7F7F7F" w:themeColor="text1" w:themeTint="80"/>
                          <w:sz w:val="20"/>
                          <w:szCs w:val="20"/>
                        </w:rPr>
                        <w:t>)</w:t>
                      </w:r>
                      <w:r w:rsidR="001316ED">
                        <w:rPr>
                          <w:color w:val="7F7F7F" w:themeColor="text1" w:themeTint="80"/>
                          <w:sz w:val="20"/>
                          <w:szCs w:val="20"/>
                        </w:rPr>
                        <w:t>, y planeación de la plantación (cronograma de siembra, t</w:t>
                      </w:r>
                      <w:r w:rsidRPr="00B939CC">
                        <w:rPr>
                          <w:color w:val="7F7F7F" w:themeColor="text1" w:themeTint="80"/>
                          <w:sz w:val="20"/>
                          <w:szCs w:val="20"/>
                        </w:rPr>
                        <w:t>asas de supervivencia</w:t>
                      </w:r>
                      <w:r w:rsidR="001316ED">
                        <w:rPr>
                          <w:color w:val="7F7F7F" w:themeColor="text1" w:themeTint="80"/>
                          <w:sz w:val="20"/>
                          <w:szCs w:val="20"/>
                        </w:rPr>
                        <w:t>, cosecha cuando aplique)</w:t>
                      </w:r>
                      <w:r w:rsidRPr="00B939CC">
                        <w:rPr>
                          <w:color w:val="7F7F7F" w:themeColor="text1" w:themeTint="80"/>
                          <w:sz w:val="20"/>
                          <w:szCs w:val="20"/>
                        </w:rPr>
                        <w:t xml:space="preserve"> </w:t>
                      </w:r>
                      <w:r w:rsidR="001316ED">
                        <w:rPr>
                          <w:color w:val="7F7F7F" w:themeColor="text1" w:themeTint="80"/>
                          <w:sz w:val="20"/>
                          <w:szCs w:val="20"/>
                        </w:rPr>
                        <w:t>entre otros.</w:t>
                      </w:r>
                    </w:p>
                  </w:txbxContent>
                </v:textbox>
                <w10:wrap type="square" anchorx="margin"/>
              </v:shape>
            </w:pict>
          </mc:Fallback>
        </mc:AlternateContent>
      </w:r>
    </w:p>
    <w:p w14:paraId="42ABB089" w14:textId="77777777" w:rsidR="00F41A04" w:rsidRDefault="00F41A04" w:rsidP="00F41A04">
      <w:pPr>
        <w:spacing w:after="0"/>
        <w:jc w:val="both"/>
      </w:pPr>
    </w:p>
    <w:p w14:paraId="4FA04804" w14:textId="007AD4E5" w:rsidR="00F41A04" w:rsidRDefault="00F41A04" w:rsidP="00F41A04">
      <w:pPr>
        <w:pStyle w:val="Ttulo2"/>
        <w:numPr>
          <w:ilvl w:val="0"/>
          <w:numId w:val="0"/>
        </w:numPr>
        <w:ind w:left="709" w:hanging="709"/>
      </w:pPr>
      <w:r>
        <w:t xml:space="preserve">A.8. </w:t>
      </w:r>
      <w:r>
        <w:tab/>
        <w:t>Tratamiento respecto a la no permanencia</w:t>
      </w:r>
    </w:p>
    <w:p w14:paraId="52F7AFE6" w14:textId="77777777" w:rsidR="00F41A04" w:rsidRDefault="00F41A04" w:rsidP="00F41A04">
      <w:pPr>
        <w:spacing w:after="0"/>
        <w:jc w:val="both"/>
      </w:pPr>
      <w:r>
        <w:t>&gt;&gt;</w:t>
      </w:r>
      <w:r>
        <w:rPr>
          <w:noProof/>
        </w:rPr>
        <mc:AlternateContent>
          <mc:Choice Requires="wps">
            <w:drawing>
              <wp:anchor distT="45720" distB="45720" distL="114300" distR="114300" simplePos="0" relativeHeight="251679744" behindDoc="0" locked="0" layoutInCell="1" allowOverlap="1" wp14:anchorId="0323DA5B" wp14:editId="117C99B2">
                <wp:simplePos x="0" y="0"/>
                <wp:positionH relativeFrom="margin">
                  <wp:posOffset>0</wp:posOffset>
                </wp:positionH>
                <wp:positionV relativeFrom="paragraph">
                  <wp:posOffset>226060</wp:posOffset>
                </wp:positionV>
                <wp:extent cx="6087600" cy="1807210"/>
                <wp:effectExtent l="0" t="0" r="27940" b="21590"/>
                <wp:wrapSquare wrapText="bothSides"/>
                <wp:docPr id="17784665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4B495473"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7399259" w14:textId="3F53884D" w:rsidR="00F41A04" w:rsidRPr="000331DC" w:rsidRDefault="001316ED" w:rsidP="001316ED">
                            <w:pPr>
                              <w:jc w:val="both"/>
                              <w:rPr>
                                <w:color w:val="7F7F7F" w:themeColor="text1" w:themeTint="80"/>
                                <w:sz w:val="20"/>
                                <w:szCs w:val="20"/>
                              </w:rPr>
                            </w:pPr>
                            <w:r>
                              <w:rPr>
                                <w:color w:val="7F7F7F" w:themeColor="text1" w:themeTint="80"/>
                                <w:sz w:val="20"/>
                                <w:szCs w:val="20"/>
                              </w:rPr>
                              <w:t xml:space="preserve">Suministrar la aproximación que se dará para </w:t>
                            </w:r>
                            <w:r w:rsidRPr="001316ED">
                              <w:rPr>
                                <w:color w:val="7F7F7F" w:themeColor="text1" w:themeTint="80"/>
                                <w:sz w:val="20"/>
                                <w:szCs w:val="20"/>
                              </w:rPr>
                              <w:t xml:space="preserve">abordar la no permanencia de la actividad </w:t>
                            </w:r>
                            <w:r>
                              <w:rPr>
                                <w:color w:val="7F7F7F" w:themeColor="text1" w:themeTint="80"/>
                                <w:sz w:val="20"/>
                                <w:szCs w:val="20"/>
                              </w:rPr>
                              <w:t xml:space="preserve">de remoción de GEI, </w:t>
                            </w:r>
                            <w:r w:rsidRPr="001316ED">
                              <w:rPr>
                                <w:color w:val="7F7F7F" w:themeColor="text1" w:themeTint="80"/>
                                <w:sz w:val="20"/>
                                <w:szCs w:val="20"/>
                              </w:rPr>
                              <w:t xml:space="preserve">de acuerdo con las disposiciones aplicables </w:t>
                            </w:r>
                            <w:r>
                              <w:rPr>
                                <w:color w:val="7F7F7F" w:themeColor="text1" w:themeTint="80"/>
                                <w:sz w:val="20"/>
                                <w:szCs w:val="20"/>
                              </w:rPr>
                              <w:t>por el programa COLCX como por la metodología que sea aplicada</w:t>
                            </w:r>
                            <w:r w:rsidRPr="001316ED">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23DA5B" id="_x0000_s1033" type="#_x0000_t202" style="position:absolute;left:0;text-align:left;margin-left:0;margin-top:17.8pt;width:479.35pt;height:142.3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bg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DJWHKmvoXlC8h2M4sZlxEsH7hclPQq7ov7n&#10;kTlBifpkcIDrYjaLm5CM2Xw5RcNde+prDzMcoSoaKBmvu5C2J1Frb3HQe5lG8FLJuWQUbOLwvFxx&#10;I67tFPXyC9j+Bg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a3l24CoCAABKBAAADgAAAAAAAAAAAAAAAAAuAgAAZHJzL2Uy&#10;b0RvYy54bWxQSwECLQAUAAYACAAAACEAspNumd0AAAAHAQAADwAAAAAAAAAAAAAAAACEBAAAZHJz&#10;L2Rvd25yZXYueG1sUEsFBgAAAAAEAAQA8wAAAI4FAAAAAA==&#10;" fillcolor="#f2f2f2 [3052]">
                <v:textbox style="mso-fit-shape-to-text:t">
                  <w:txbxContent>
                    <w:p w14:paraId="4B495473" w14:textId="77777777" w:rsidR="00F41A04" w:rsidRPr="000331DC" w:rsidRDefault="00F41A04" w:rsidP="00F41A0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7399259" w14:textId="3F53884D" w:rsidR="00F41A04" w:rsidRPr="000331DC" w:rsidRDefault="001316ED" w:rsidP="001316ED">
                      <w:pPr>
                        <w:jc w:val="both"/>
                        <w:rPr>
                          <w:color w:val="7F7F7F" w:themeColor="text1" w:themeTint="80"/>
                          <w:sz w:val="20"/>
                          <w:szCs w:val="20"/>
                        </w:rPr>
                      </w:pPr>
                      <w:r>
                        <w:rPr>
                          <w:color w:val="7F7F7F" w:themeColor="text1" w:themeTint="80"/>
                          <w:sz w:val="20"/>
                          <w:szCs w:val="20"/>
                        </w:rPr>
                        <w:t xml:space="preserve">Suministrar la aproximación que se dará para </w:t>
                      </w:r>
                      <w:r w:rsidRPr="001316ED">
                        <w:rPr>
                          <w:color w:val="7F7F7F" w:themeColor="text1" w:themeTint="80"/>
                          <w:sz w:val="20"/>
                          <w:szCs w:val="20"/>
                        </w:rPr>
                        <w:t xml:space="preserve">abordar la no permanencia de la actividad </w:t>
                      </w:r>
                      <w:r>
                        <w:rPr>
                          <w:color w:val="7F7F7F" w:themeColor="text1" w:themeTint="80"/>
                          <w:sz w:val="20"/>
                          <w:szCs w:val="20"/>
                        </w:rPr>
                        <w:t xml:space="preserve">de remoción de GEI, </w:t>
                      </w:r>
                      <w:r w:rsidRPr="001316ED">
                        <w:rPr>
                          <w:color w:val="7F7F7F" w:themeColor="text1" w:themeTint="80"/>
                          <w:sz w:val="20"/>
                          <w:szCs w:val="20"/>
                        </w:rPr>
                        <w:t xml:space="preserve">de acuerdo con las disposiciones aplicables </w:t>
                      </w:r>
                      <w:r>
                        <w:rPr>
                          <w:color w:val="7F7F7F" w:themeColor="text1" w:themeTint="80"/>
                          <w:sz w:val="20"/>
                          <w:szCs w:val="20"/>
                        </w:rPr>
                        <w:t>por el programa COLCX como por la metodología que sea aplicada</w:t>
                      </w:r>
                      <w:r w:rsidRPr="001316ED">
                        <w:rPr>
                          <w:color w:val="7F7F7F" w:themeColor="text1" w:themeTint="80"/>
                          <w:sz w:val="20"/>
                          <w:szCs w:val="20"/>
                        </w:rPr>
                        <w:t>.</w:t>
                      </w:r>
                    </w:p>
                  </w:txbxContent>
                </v:textbox>
                <w10:wrap type="square" anchorx="margin"/>
              </v:shape>
            </w:pict>
          </mc:Fallback>
        </mc:AlternateContent>
      </w:r>
    </w:p>
    <w:p w14:paraId="27D43977" w14:textId="77777777" w:rsidR="00F41A04" w:rsidRPr="0082282D" w:rsidRDefault="00F41A04" w:rsidP="0082282D">
      <w:pPr>
        <w:spacing w:after="0"/>
        <w:jc w:val="both"/>
      </w:pPr>
    </w:p>
    <w:p w14:paraId="2F9A64A4" w14:textId="30DE58C3" w:rsidR="0082282D" w:rsidRPr="00427CD7" w:rsidRDefault="00427CD7" w:rsidP="0082282D">
      <w:pPr>
        <w:spacing w:after="0"/>
        <w:jc w:val="both"/>
        <w:rPr>
          <w:b/>
          <w:bCs/>
        </w:rPr>
      </w:pPr>
      <w:r w:rsidRPr="00427CD7">
        <w:rPr>
          <w:b/>
          <w:bCs/>
        </w:rPr>
        <w:t>A.</w:t>
      </w:r>
      <w:r w:rsidR="00F41A04">
        <w:rPr>
          <w:b/>
          <w:bCs/>
        </w:rPr>
        <w:t>9</w:t>
      </w:r>
      <w:r w:rsidRPr="00427CD7">
        <w:rPr>
          <w:b/>
          <w:bCs/>
        </w:rPr>
        <w:t xml:space="preserve">. </w:t>
      </w:r>
      <w:r w:rsidR="006975C3">
        <w:rPr>
          <w:b/>
          <w:bCs/>
        </w:rPr>
        <w:tab/>
      </w:r>
      <w:r w:rsidRPr="00427CD7">
        <w:rPr>
          <w:b/>
          <w:bCs/>
        </w:rPr>
        <w:t>Declaración de la naturaleza de los créditos de carbono</w:t>
      </w:r>
    </w:p>
    <w:p w14:paraId="2C231990" w14:textId="77777777" w:rsidR="00427CD7" w:rsidRDefault="00427CD7" w:rsidP="0082282D">
      <w:pPr>
        <w:spacing w:after="0"/>
        <w:jc w:val="both"/>
      </w:pPr>
    </w:p>
    <w:p w14:paraId="51ABC14C" w14:textId="12F98A4F" w:rsidR="003A0854" w:rsidRPr="003A0854" w:rsidRDefault="00427CD7" w:rsidP="003A0854">
      <w:pPr>
        <w:spacing w:after="0"/>
        <w:jc w:val="both"/>
      </w:pPr>
      <w:r>
        <w:t>&gt;&gt;</w:t>
      </w:r>
    </w:p>
    <w:p w14:paraId="24B48F3A" w14:textId="6E3FFE08" w:rsidR="003A0854" w:rsidRDefault="003A0854" w:rsidP="00427CD7">
      <w:pPr>
        <w:jc w:val="both"/>
        <w:rPr>
          <w:lang w:val="es-GT"/>
        </w:rPr>
      </w:pPr>
      <w:r>
        <w:rPr>
          <w:noProof/>
        </w:rPr>
        <mc:AlternateContent>
          <mc:Choice Requires="wps">
            <w:drawing>
              <wp:inline distT="0" distB="0" distL="0" distR="0" wp14:anchorId="28016315" wp14:editId="5842DEF0">
                <wp:extent cx="6087110" cy="971550"/>
                <wp:effectExtent l="0" t="0" r="27940" b="19050"/>
                <wp:docPr id="169480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6D19E43F" w:rsidR="003A0854" w:rsidRPr="000331DC" w:rsidRDefault="003A0854" w:rsidP="003A0854">
                            <w:pPr>
                              <w:jc w:val="both"/>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vez.</w:t>
                            </w:r>
                          </w:p>
                        </w:txbxContent>
                      </wps:txbx>
                      <wps:bodyPr rot="0" vert="horz" wrap="square" lIns="91440" tIns="45720" rIns="91440" bIns="45720" anchor="t" anchorCtr="0">
                        <a:spAutoFit/>
                      </wps:bodyPr>
                    </wps:wsp>
                  </a:graphicData>
                </a:graphic>
              </wp:inline>
            </w:drawing>
          </mc:Choice>
          <mc:Fallback>
            <w:pict>
              <v:shape w14:anchorId="28016315"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6D19E43F" w:rsidR="003A0854" w:rsidRPr="000331DC" w:rsidRDefault="003A0854" w:rsidP="003A0854">
                      <w:pPr>
                        <w:jc w:val="both"/>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vez.</w:t>
                      </w:r>
                    </w:p>
                  </w:txbxContent>
                </v:textbox>
                <w10:anchorlock/>
              </v:shape>
            </w:pict>
          </mc:Fallback>
        </mc:AlternateContent>
      </w:r>
    </w:p>
    <w:p w14:paraId="67982647" w14:textId="77777777" w:rsidR="003A0854" w:rsidRDefault="003A0854" w:rsidP="00427CD7">
      <w:pPr>
        <w:jc w:val="both"/>
        <w:rPr>
          <w:lang w:val="es-GT"/>
        </w:rPr>
      </w:pPr>
    </w:p>
    <w:p w14:paraId="4A36AB17" w14:textId="77777777" w:rsidR="003A0854" w:rsidRDefault="003A0854" w:rsidP="00427CD7">
      <w:pPr>
        <w:jc w:val="both"/>
        <w:rPr>
          <w:lang w:val="es-GT"/>
        </w:rPr>
      </w:pPr>
    </w:p>
    <w:p w14:paraId="1444AE61" w14:textId="77777777" w:rsidR="003A0854" w:rsidRDefault="003A0854" w:rsidP="00427CD7">
      <w:pPr>
        <w:jc w:val="both"/>
        <w:rPr>
          <w:lang w:val="es-GT"/>
        </w:rPr>
      </w:pPr>
    </w:p>
    <w:p w14:paraId="6F7D0678" w14:textId="77777777" w:rsidR="003A0854" w:rsidRDefault="003A0854" w:rsidP="00427CD7">
      <w:pPr>
        <w:jc w:val="both"/>
        <w:rPr>
          <w:lang w:val="es-GT"/>
        </w:rPr>
      </w:pPr>
    </w:p>
    <w:p w14:paraId="625DA5B5" w14:textId="77777777" w:rsidR="00F41A04" w:rsidRDefault="00F41A04" w:rsidP="00427CD7">
      <w:pPr>
        <w:jc w:val="both"/>
        <w:rPr>
          <w:lang w:val="es-GT"/>
        </w:rPr>
      </w:pPr>
    </w:p>
    <w:p w14:paraId="61CE3130" w14:textId="77777777" w:rsidR="00F41A04" w:rsidRDefault="00F41A04" w:rsidP="00427CD7">
      <w:pPr>
        <w:jc w:val="both"/>
        <w:rPr>
          <w:lang w:val="es-GT"/>
        </w:rPr>
      </w:pPr>
    </w:p>
    <w:p w14:paraId="046E0FC8" w14:textId="77777777" w:rsidR="00F41A04" w:rsidRDefault="00F41A04" w:rsidP="00427CD7">
      <w:pPr>
        <w:jc w:val="both"/>
        <w:rPr>
          <w:lang w:val="es-GT"/>
        </w:rPr>
      </w:pPr>
    </w:p>
    <w:p w14:paraId="3A245DB5" w14:textId="77777777" w:rsidR="00F41A04" w:rsidRDefault="00F41A04" w:rsidP="00427CD7">
      <w:pPr>
        <w:jc w:val="both"/>
        <w:rPr>
          <w:lang w:val="es-GT"/>
        </w:rPr>
      </w:pPr>
    </w:p>
    <w:p w14:paraId="3ECE26A3" w14:textId="77777777" w:rsidR="00427CD7" w:rsidRDefault="00427CD7" w:rsidP="00427CD7">
      <w:pPr>
        <w:pStyle w:val="Ttulo1"/>
        <w:numPr>
          <w:ilvl w:val="0"/>
          <w:numId w:val="0"/>
        </w:numPr>
        <w:ind w:left="360" w:hanging="360"/>
      </w:pPr>
      <w:r>
        <w:lastRenderedPageBreak/>
        <w:t>SECCIÓN B. Aplicación de la(s) Metodología(s) Seleccionada(s)</w:t>
      </w:r>
    </w:p>
    <w:p w14:paraId="05AD1E93" w14:textId="77777777" w:rsidR="00427CD7" w:rsidRPr="00964CC7" w:rsidRDefault="00427CD7" w:rsidP="00427CD7"/>
    <w:p w14:paraId="5D7A9B55" w14:textId="0DF2AE84" w:rsidR="00427CD7" w:rsidRDefault="00427CD7" w:rsidP="006975C3">
      <w:pPr>
        <w:pStyle w:val="Ttulo2"/>
        <w:numPr>
          <w:ilvl w:val="0"/>
          <w:numId w:val="0"/>
        </w:numPr>
        <w:ind w:left="567" w:hanging="567"/>
        <w:jc w:val="both"/>
      </w:pPr>
      <w:r>
        <w:t xml:space="preserve">B.1.  </w:t>
      </w:r>
      <w:r w:rsidR="006975C3">
        <w:tab/>
      </w:r>
      <w:r>
        <w:t>Descripción de la(s) metodología(s) y herramienta(s) aplicada(s) por la iniciativa de mitigación</w:t>
      </w:r>
    </w:p>
    <w:p w14:paraId="26EB89BA" w14:textId="77777777" w:rsidR="00427CD7" w:rsidRDefault="00427CD7" w:rsidP="00427CD7">
      <w:pPr>
        <w:spacing w:after="0"/>
        <w:jc w:val="both"/>
      </w:pPr>
    </w:p>
    <w:p w14:paraId="350F63F6" w14:textId="77777777" w:rsidR="00427CD7" w:rsidRDefault="00427CD7" w:rsidP="00427CD7">
      <w:pPr>
        <w:spacing w:after="0"/>
        <w:jc w:val="both"/>
      </w:pPr>
      <w:r>
        <w:t>&gt;&gt;</w:t>
      </w:r>
    </w:p>
    <w:p w14:paraId="4601D61A" w14:textId="262612C0" w:rsidR="003A0854" w:rsidRDefault="003A0854" w:rsidP="00427CD7">
      <w:pPr>
        <w:spacing w:after="0"/>
        <w:jc w:val="both"/>
      </w:pPr>
      <w:r>
        <w:rPr>
          <w:noProof/>
        </w:rPr>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0DAB0DF3"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wps:txbx>
                      <wps:bodyPr rot="0" vert="horz" wrap="square" lIns="91440" tIns="45720" rIns="91440" bIns="45720" anchor="t" anchorCtr="0">
                        <a:spAutoFit/>
                      </wps:bodyPr>
                    </wps:wsp>
                  </a:graphicData>
                </a:graphic>
              </wp:inline>
            </w:drawing>
          </mc:Choice>
          <mc:Fallback>
            <w:pict>
              <v:shape w14:anchorId="1DAA2732"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0DAB0DF3" w:rsidR="003A0854" w:rsidRPr="000331DC" w:rsidRDefault="00AE3F55" w:rsidP="003A0854">
                      <w:pPr>
                        <w:jc w:val="both"/>
                        <w:rPr>
                          <w:color w:val="7F7F7F" w:themeColor="text1" w:themeTint="80"/>
                          <w:sz w:val="20"/>
                          <w:szCs w:val="20"/>
                        </w:rPr>
                      </w:pPr>
                      <w:r w:rsidRPr="00AE3F55">
                        <w:rPr>
                          <w:color w:val="7F7F7F" w:themeColor="text1" w:themeTint="80"/>
                          <w:sz w:val="20"/>
                          <w:szCs w:val="20"/>
                        </w:rPr>
                        <w:t xml:space="preserve">Presentar la referencia exacta (nombre, número, título, versión, </w:t>
                      </w:r>
                      <w:proofErr w:type="spellStart"/>
                      <w:r w:rsidRPr="00AE3F55">
                        <w:rPr>
                          <w:color w:val="7F7F7F" w:themeColor="text1" w:themeTint="80"/>
                          <w:sz w:val="20"/>
                          <w:szCs w:val="20"/>
                        </w:rPr>
                        <w:t>etc</w:t>
                      </w:r>
                      <w:proofErr w:type="spellEnd"/>
                      <w:r w:rsidRPr="00AE3F55">
                        <w:rPr>
                          <w:color w:val="7F7F7F" w:themeColor="text1" w:themeTint="80"/>
                          <w:sz w:val="20"/>
                          <w:szCs w:val="20"/>
                        </w:rPr>
                        <w:t>)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v:textbox>
                <w10:anchorlock/>
              </v:shape>
            </w:pict>
          </mc:Fallback>
        </mc:AlternateContent>
      </w:r>
    </w:p>
    <w:p w14:paraId="2A7AA178" w14:textId="77777777" w:rsidR="00427CD7" w:rsidRDefault="00427CD7" w:rsidP="00427CD7">
      <w:pPr>
        <w:spacing w:after="0"/>
        <w:jc w:val="both"/>
      </w:pPr>
    </w:p>
    <w:p w14:paraId="3D914EE9" w14:textId="2E479A9B" w:rsidR="00427CD7" w:rsidRDefault="006975C3" w:rsidP="006975C3">
      <w:pPr>
        <w:pStyle w:val="Ttulo2"/>
        <w:numPr>
          <w:ilvl w:val="0"/>
          <w:numId w:val="0"/>
        </w:numPr>
        <w:ind w:left="567" w:hanging="567"/>
        <w:jc w:val="both"/>
      </w:pPr>
      <w:r>
        <w:t>B</w:t>
      </w:r>
      <w:r w:rsidR="00427CD7">
        <w:t xml:space="preserve">.2. </w:t>
      </w:r>
      <w:r>
        <w:tab/>
        <w:t>Condiciones de aplicabilidad de la(s) metodología(s) y herramienta(s) seleccionada(s) por la iniciativa de mitigación</w:t>
      </w:r>
    </w:p>
    <w:p w14:paraId="0A8D2414" w14:textId="77777777" w:rsidR="00427CD7" w:rsidRDefault="00427CD7" w:rsidP="00427CD7">
      <w:pPr>
        <w:spacing w:after="0"/>
        <w:jc w:val="both"/>
      </w:pPr>
    </w:p>
    <w:p w14:paraId="63ADC82A" w14:textId="77777777" w:rsidR="00427CD7" w:rsidRDefault="00427CD7" w:rsidP="00427CD7">
      <w:pPr>
        <w:spacing w:after="0"/>
        <w:jc w:val="both"/>
      </w:pPr>
      <w:r>
        <w:t>&gt;&gt;</w:t>
      </w:r>
    </w:p>
    <w:p w14:paraId="13800FB7" w14:textId="30644A2E" w:rsidR="00AE3F55" w:rsidRDefault="00AE3F55" w:rsidP="00427CD7">
      <w:pPr>
        <w:spacing w:after="0"/>
        <w:jc w:val="both"/>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21D56145" w:rsidR="00AE3F55" w:rsidRPr="000331DC" w:rsidRDefault="00AE3F55" w:rsidP="00AE3F55">
                            <w:pPr>
                              <w:jc w:val="both"/>
                              <w:rPr>
                                <w:color w:val="7F7F7F" w:themeColor="text1" w:themeTint="80"/>
                                <w:sz w:val="20"/>
                                <w:szCs w:val="20"/>
                              </w:rPr>
                            </w:pPr>
                            <w:r w:rsidRPr="00AE3F55">
                              <w:rPr>
                                <w:color w:val="7F7F7F" w:themeColor="text1" w:themeTint="80"/>
                                <w:sz w:val="20"/>
                                <w:szCs w:val="20"/>
                              </w:rPr>
                              <w:t>Suministrar una justificación de la selección metodológica, explicando como la iniciativa de mitigación 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wps:txbx>
                      <wps:bodyPr rot="0" vert="horz" wrap="square" lIns="91440" tIns="45720" rIns="91440" bIns="45720" anchor="t" anchorCtr="0">
                        <a:spAutoFit/>
                      </wps:bodyPr>
                    </wps:wsp>
                  </a:graphicData>
                </a:graphic>
              </wp:inline>
            </w:drawing>
          </mc:Choice>
          <mc:Fallback>
            <w:pict>
              <v:shape w14:anchorId="127E9012"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21D56145" w:rsidR="00AE3F55" w:rsidRPr="000331DC" w:rsidRDefault="00AE3F55" w:rsidP="00AE3F55">
                      <w:pPr>
                        <w:jc w:val="both"/>
                        <w:rPr>
                          <w:color w:val="7F7F7F" w:themeColor="text1" w:themeTint="80"/>
                          <w:sz w:val="20"/>
                          <w:szCs w:val="20"/>
                        </w:rPr>
                      </w:pPr>
                      <w:r w:rsidRPr="00AE3F55">
                        <w:rPr>
                          <w:color w:val="7F7F7F" w:themeColor="text1" w:themeTint="80"/>
                          <w:sz w:val="20"/>
                          <w:szCs w:val="20"/>
                        </w:rPr>
                        <w:t>Suministrar una justificación de la selección metodológica, explicando como la iniciativa de mitigación 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v:textbox>
                <w10:anchorlock/>
              </v:shape>
            </w:pict>
          </mc:Fallback>
        </mc:AlternateContent>
      </w:r>
    </w:p>
    <w:p w14:paraId="5E65E367" w14:textId="77777777" w:rsidR="00F41A04" w:rsidRDefault="00F41A04" w:rsidP="006975C3">
      <w:pPr>
        <w:spacing w:after="0"/>
        <w:jc w:val="both"/>
        <w:rPr>
          <w:lang w:val="es-GT"/>
        </w:rPr>
      </w:pPr>
    </w:p>
    <w:p w14:paraId="198B1144" w14:textId="310C57B4" w:rsidR="006975C3" w:rsidRDefault="006975C3" w:rsidP="006975C3">
      <w:pPr>
        <w:pStyle w:val="Ttulo2"/>
        <w:numPr>
          <w:ilvl w:val="0"/>
          <w:numId w:val="0"/>
        </w:numPr>
        <w:ind w:left="567" w:hanging="567"/>
        <w:jc w:val="both"/>
      </w:pPr>
      <w:r>
        <w:t xml:space="preserve">B.3. </w:t>
      </w:r>
      <w:r>
        <w:tab/>
        <w:t>Descripción de los límites de la iniciativa de mitigación</w:t>
      </w:r>
      <w:r w:rsidR="00F41A04">
        <w:t xml:space="preserve">, reservorios de carbono </w:t>
      </w:r>
      <w:r>
        <w:t>y los gases efecto invernadero cubiertos</w:t>
      </w:r>
    </w:p>
    <w:p w14:paraId="07220BB7" w14:textId="77777777" w:rsidR="006975C3" w:rsidRDefault="006975C3" w:rsidP="006975C3">
      <w:pPr>
        <w:spacing w:after="0"/>
        <w:jc w:val="both"/>
      </w:pPr>
    </w:p>
    <w:p w14:paraId="40280CD3" w14:textId="77777777" w:rsidR="006975C3" w:rsidRDefault="006975C3" w:rsidP="006975C3">
      <w:pPr>
        <w:spacing w:after="0"/>
        <w:jc w:val="both"/>
      </w:pPr>
      <w:r>
        <w:t>&gt;&gt;</w:t>
      </w:r>
    </w:p>
    <w:p w14:paraId="63988EC8" w14:textId="3D847762" w:rsidR="00DB74FF" w:rsidRDefault="00DB74FF" w:rsidP="006975C3">
      <w:pPr>
        <w:spacing w:after="0"/>
        <w:jc w:val="both"/>
      </w:pPr>
      <w:r>
        <w:t>Identificación de los reservorios</w:t>
      </w:r>
    </w:p>
    <w:tbl>
      <w:tblPr>
        <w:tblStyle w:val="TableGrid1"/>
        <w:tblW w:w="0" w:type="auto"/>
        <w:tblLayout w:type="fixed"/>
        <w:tblLook w:val="0060" w:firstRow="1" w:lastRow="1" w:firstColumn="0" w:lastColumn="0" w:noHBand="0" w:noVBand="0"/>
      </w:tblPr>
      <w:tblGrid>
        <w:gridCol w:w="988"/>
        <w:gridCol w:w="3260"/>
        <w:gridCol w:w="1276"/>
        <w:gridCol w:w="4105"/>
      </w:tblGrid>
      <w:tr w:rsidR="00DB74FF" w:rsidRPr="00DB74FF" w14:paraId="2C83322C" w14:textId="77777777" w:rsidTr="00DB74FF">
        <w:trPr>
          <w:trHeight w:val="500"/>
        </w:trPr>
        <w:tc>
          <w:tcPr>
            <w:tcW w:w="4248" w:type="dxa"/>
            <w:gridSpan w:val="2"/>
            <w:shd w:val="clear" w:color="auto" w:fill="E2EFD9" w:themeFill="accent6" w:themeFillTint="33"/>
            <w:vAlign w:val="center"/>
          </w:tcPr>
          <w:p w14:paraId="58D83BDA" w14:textId="25FFC63B" w:rsidR="00DB74FF" w:rsidRPr="00DB74FF" w:rsidRDefault="00DB74FF" w:rsidP="007F4AF0">
            <w:pPr>
              <w:spacing w:line="259" w:lineRule="auto"/>
              <w:jc w:val="center"/>
              <w:rPr>
                <w:b/>
                <w:bCs/>
                <w:sz w:val="20"/>
                <w:szCs w:val="20"/>
                <w:lang w:val="es-CO"/>
              </w:rPr>
            </w:pPr>
            <w:r w:rsidRPr="00DB74FF">
              <w:rPr>
                <w:b/>
                <w:bCs/>
                <w:sz w:val="20"/>
                <w:szCs w:val="20"/>
                <w:lang w:val="es-CO"/>
              </w:rPr>
              <w:t>Reservorio</w:t>
            </w:r>
          </w:p>
        </w:tc>
        <w:tc>
          <w:tcPr>
            <w:tcW w:w="1276" w:type="dxa"/>
            <w:shd w:val="clear" w:color="auto" w:fill="E2EFD9" w:themeFill="accent6" w:themeFillTint="33"/>
            <w:vAlign w:val="center"/>
          </w:tcPr>
          <w:p w14:paraId="7A7D0D48" w14:textId="6C3DECBD" w:rsidR="00DB74FF" w:rsidRPr="00DB74FF" w:rsidRDefault="00DB74FF" w:rsidP="007F4AF0">
            <w:pPr>
              <w:spacing w:line="259" w:lineRule="auto"/>
              <w:jc w:val="center"/>
              <w:rPr>
                <w:b/>
                <w:bCs/>
                <w:sz w:val="20"/>
                <w:szCs w:val="20"/>
                <w:lang w:val="es-CO"/>
              </w:rPr>
            </w:pPr>
            <w:r w:rsidRPr="00DB74FF">
              <w:rPr>
                <w:b/>
                <w:bCs/>
                <w:sz w:val="20"/>
                <w:szCs w:val="20"/>
                <w:lang w:val="es-CO"/>
              </w:rPr>
              <w:t>Selección</w:t>
            </w:r>
          </w:p>
        </w:tc>
        <w:tc>
          <w:tcPr>
            <w:tcW w:w="4105" w:type="dxa"/>
            <w:shd w:val="clear" w:color="auto" w:fill="E2EFD9" w:themeFill="accent6" w:themeFillTint="33"/>
            <w:vAlign w:val="center"/>
          </w:tcPr>
          <w:p w14:paraId="2A73835C" w14:textId="76D5FE56" w:rsidR="00DB74FF" w:rsidRPr="00DB74FF" w:rsidRDefault="00DB74FF" w:rsidP="007F4AF0">
            <w:pPr>
              <w:spacing w:line="259" w:lineRule="auto"/>
              <w:jc w:val="center"/>
              <w:rPr>
                <w:b/>
                <w:bCs/>
                <w:sz w:val="20"/>
                <w:szCs w:val="20"/>
                <w:lang w:val="es-CO"/>
              </w:rPr>
            </w:pPr>
            <w:r w:rsidRPr="00DB74FF">
              <w:rPr>
                <w:b/>
                <w:bCs/>
                <w:sz w:val="20"/>
                <w:szCs w:val="20"/>
                <w:lang w:val="es-CO"/>
              </w:rPr>
              <w:t>Justificación</w:t>
            </w:r>
          </w:p>
        </w:tc>
      </w:tr>
      <w:tr w:rsidR="00DB74FF" w:rsidRPr="00DB74FF" w14:paraId="29ECF88C" w14:textId="77777777" w:rsidTr="00DB74FF">
        <w:trPr>
          <w:trHeight w:val="398"/>
        </w:trPr>
        <w:tc>
          <w:tcPr>
            <w:tcW w:w="988" w:type="dxa"/>
            <w:vMerge w:val="restart"/>
            <w:textDirection w:val="btLr"/>
            <w:vAlign w:val="center"/>
          </w:tcPr>
          <w:p w14:paraId="40287BFB" w14:textId="51167EC6" w:rsidR="00DB74FF" w:rsidRPr="00DB74FF" w:rsidRDefault="00DB74FF" w:rsidP="00DB74FF">
            <w:pPr>
              <w:spacing w:line="259" w:lineRule="auto"/>
              <w:ind w:left="113" w:right="113"/>
              <w:jc w:val="center"/>
              <w:rPr>
                <w:sz w:val="20"/>
                <w:szCs w:val="20"/>
                <w:lang w:val="es-CO"/>
              </w:rPr>
            </w:pPr>
            <w:r w:rsidRPr="00DB74FF">
              <w:rPr>
                <w:sz w:val="20"/>
                <w:szCs w:val="20"/>
                <w:lang w:val="es-CO"/>
              </w:rPr>
              <w:t>Línea base</w:t>
            </w:r>
          </w:p>
        </w:tc>
        <w:tc>
          <w:tcPr>
            <w:tcW w:w="3260" w:type="dxa"/>
            <w:vAlign w:val="center"/>
          </w:tcPr>
          <w:p w14:paraId="2370058D" w14:textId="3DE5949E" w:rsidR="00DB74FF" w:rsidRPr="00DB74FF" w:rsidRDefault="00DB74FF" w:rsidP="00DB74FF">
            <w:pPr>
              <w:jc w:val="both"/>
              <w:rPr>
                <w:sz w:val="20"/>
                <w:szCs w:val="20"/>
                <w:lang w:val="es-CO"/>
              </w:rPr>
            </w:pPr>
            <w:r w:rsidRPr="00DB74FF">
              <w:rPr>
                <w:sz w:val="20"/>
                <w:szCs w:val="20"/>
                <w:lang w:val="es-CO"/>
              </w:rPr>
              <w:t>Reservorio 1</w:t>
            </w:r>
          </w:p>
        </w:tc>
        <w:tc>
          <w:tcPr>
            <w:tcW w:w="1276" w:type="dxa"/>
            <w:vAlign w:val="center"/>
          </w:tcPr>
          <w:p w14:paraId="6C291649" w14:textId="46539033" w:rsidR="00DB74FF" w:rsidRPr="00DB74FF" w:rsidRDefault="00DB74FF" w:rsidP="007F4AF0">
            <w:pPr>
              <w:spacing w:line="259" w:lineRule="auto"/>
              <w:jc w:val="both"/>
              <w:rPr>
                <w:sz w:val="20"/>
                <w:szCs w:val="20"/>
                <w:lang w:val="es-CO"/>
              </w:rPr>
            </w:pPr>
          </w:p>
        </w:tc>
        <w:tc>
          <w:tcPr>
            <w:tcW w:w="4105" w:type="dxa"/>
            <w:vAlign w:val="center"/>
          </w:tcPr>
          <w:p w14:paraId="7F48E102" w14:textId="12A1744B" w:rsidR="00DB74FF" w:rsidRPr="00DB74FF" w:rsidRDefault="00DB74FF" w:rsidP="00DB74FF">
            <w:pPr>
              <w:jc w:val="both"/>
              <w:rPr>
                <w:sz w:val="20"/>
                <w:szCs w:val="20"/>
                <w:lang w:val="es-CO"/>
              </w:rPr>
            </w:pPr>
            <w:r>
              <w:rPr>
                <w:sz w:val="20"/>
                <w:szCs w:val="20"/>
                <w:lang w:val="es-CO"/>
              </w:rPr>
              <w:t>…</w:t>
            </w:r>
          </w:p>
        </w:tc>
      </w:tr>
      <w:tr w:rsidR="00DB74FF" w:rsidRPr="00DB74FF" w14:paraId="4021659A" w14:textId="77777777" w:rsidTr="0088682C">
        <w:trPr>
          <w:trHeight w:val="418"/>
        </w:trPr>
        <w:tc>
          <w:tcPr>
            <w:tcW w:w="988" w:type="dxa"/>
            <w:vMerge/>
            <w:textDirection w:val="btLr"/>
            <w:vAlign w:val="center"/>
          </w:tcPr>
          <w:p w14:paraId="0307DF37" w14:textId="59E75242" w:rsidR="00DB74FF" w:rsidRPr="00DB74FF" w:rsidRDefault="00DB74FF" w:rsidP="00DB74FF">
            <w:pPr>
              <w:spacing w:line="259" w:lineRule="auto"/>
              <w:ind w:left="113" w:right="113"/>
              <w:jc w:val="center"/>
              <w:rPr>
                <w:sz w:val="20"/>
                <w:szCs w:val="20"/>
                <w:lang w:val="es-CO"/>
              </w:rPr>
            </w:pPr>
          </w:p>
        </w:tc>
        <w:tc>
          <w:tcPr>
            <w:tcW w:w="3260" w:type="dxa"/>
            <w:vAlign w:val="center"/>
          </w:tcPr>
          <w:p w14:paraId="65B725DC" w14:textId="22A54E1C" w:rsidR="00DB74FF" w:rsidRPr="00DB74FF" w:rsidRDefault="00DB74FF" w:rsidP="00DB74FF">
            <w:pPr>
              <w:jc w:val="both"/>
              <w:rPr>
                <w:sz w:val="20"/>
                <w:szCs w:val="20"/>
                <w:lang w:val="es-CO"/>
              </w:rPr>
            </w:pPr>
            <w:r w:rsidRPr="00DB74FF">
              <w:rPr>
                <w:sz w:val="20"/>
                <w:szCs w:val="20"/>
                <w:lang w:val="es-CO"/>
              </w:rPr>
              <w:t>Reservorio 2</w:t>
            </w:r>
          </w:p>
        </w:tc>
        <w:tc>
          <w:tcPr>
            <w:tcW w:w="1276" w:type="dxa"/>
            <w:vAlign w:val="center"/>
          </w:tcPr>
          <w:p w14:paraId="600AF7FA" w14:textId="0ECFDA82" w:rsidR="00DB74FF" w:rsidRPr="00DB74FF" w:rsidRDefault="00DB74FF" w:rsidP="00DB74FF">
            <w:pPr>
              <w:spacing w:line="259" w:lineRule="auto"/>
              <w:jc w:val="both"/>
              <w:rPr>
                <w:sz w:val="20"/>
                <w:szCs w:val="20"/>
                <w:lang w:val="es-CO"/>
              </w:rPr>
            </w:pPr>
          </w:p>
        </w:tc>
        <w:tc>
          <w:tcPr>
            <w:tcW w:w="4105" w:type="dxa"/>
          </w:tcPr>
          <w:p w14:paraId="1FD8181A" w14:textId="3774A68F" w:rsidR="00DB74FF" w:rsidRPr="00DB74FF" w:rsidRDefault="00DB74FF" w:rsidP="00DB74FF">
            <w:pPr>
              <w:pStyle w:val="Prrafodelista"/>
              <w:spacing w:line="259" w:lineRule="auto"/>
              <w:ind w:left="0"/>
              <w:jc w:val="both"/>
              <w:rPr>
                <w:sz w:val="20"/>
                <w:szCs w:val="20"/>
                <w:lang w:val="es-CO"/>
              </w:rPr>
            </w:pPr>
            <w:r w:rsidRPr="003860A4">
              <w:rPr>
                <w:sz w:val="20"/>
                <w:szCs w:val="20"/>
                <w:lang w:val="es-CO"/>
              </w:rPr>
              <w:t>…</w:t>
            </w:r>
          </w:p>
        </w:tc>
      </w:tr>
      <w:tr w:rsidR="00DB74FF" w:rsidRPr="00DB74FF" w14:paraId="5A17C762" w14:textId="77777777" w:rsidTr="0088682C">
        <w:trPr>
          <w:trHeight w:val="409"/>
        </w:trPr>
        <w:tc>
          <w:tcPr>
            <w:tcW w:w="988" w:type="dxa"/>
            <w:vMerge/>
            <w:textDirection w:val="btLr"/>
            <w:vAlign w:val="center"/>
          </w:tcPr>
          <w:p w14:paraId="218DBEBC" w14:textId="77777777" w:rsidR="00DB74FF" w:rsidRPr="00DB74FF" w:rsidRDefault="00DB74FF" w:rsidP="00DB74FF">
            <w:pPr>
              <w:ind w:left="113" w:right="113"/>
              <w:jc w:val="center"/>
              <w:rPr>
                <w:sz w:val="20"/>
                <w:szCs w:val="20"/>
                <w:lang w:val="es-CO"/>
              </w:rPr>
            </w:pPr>
          </w:p>
        </w:tc>
        <w:tc>
          <w:tcPr>
            <w:tcW w:w="3260" w:type="dxa"/>
            <w:vAlign w:val="center"/>
          </w:tcPr>
          <w:p w14:paraId="2FEBFA24" w14:textId="43DCA6D3" w:rsidR="00DB74FF" w:rsidRPr="00DB74FF" w:rsidRDefault="00DB74FF" w:rsidP="00DB74FF">
            <w:pPr>
              <w:jc w:val="both"/>
              <w:rPr>
                <w:sz w:val="20"/>
                <w:szCs w:val="20"/>
                <w:lang w:val="es-CO"/>
              </w:rPr>
            </w:pPr>
            <w:r w:rsidRPr="00DB74FF">
              <w:rPr>
                <w:sz w:val="20"/>
                <w:szCs w:val="20"/>
                <w:lang w:val="es-CO"/>
              </w:rPr>
              <w:t>…</w:t>
            </w:r>
          </w:p>
        </w:tc>
        <w:tc>
          <w:tcPr>
            <w:tcW w:w="1276" w:type="dxa"/>
            <w:vAlign w:val="center"/>
          </w:tcPr>
          <w:p w14:paraId="55DAEC97" w14:textId="7E6626D0" w:rsidR="00DB74FF" w:rsidRPr="00DB74FF" w:rsidRDefault="00DB74FF" w:rsidP="00DB74FF">
            <w:pPr>
              <w:jc w:val="both"/>
              <w:rPr>
                <w:sz w:val="20"/>
                <w:szCs w:val="20"/>
                <w:lang w:val="es-CO"/>
              </w:rPr>
            </w:pPr>
          </w:p>
        </w:tc>
        <w:tc>
          <w:tcPr>
            <w:tcW w:w="4105" w:type="dxa"/>
          </w:tcPr>
          <w:p w14:paraId="4AB342D5" w14:textId="0FEB7C74" w:rsidR="00DB74FF" w:rsidRPr="00DB74FF" w:rsidRDefault="00DB74FF" w:rsidP="00DB74FF">
            <w:pPr>
              <w:pStyle w:val="Prrafodelista"/>
              <w:ind w:left="0"/>
              <w:jc w:val="both"/>
              <w:rPr>
                <w:sz w:val="20"/>
                <w:szCs w:val="20"/>
                <w:lang w:val="es-CO"/>
              </w:rPr>
            </w:pPr>
            <w:r w:rsidRPr="003860A4">
              <w:rPr>
                <w:sz w:val="20"/>
                <w:szCs w:val="20"/>
                <w:lang w:val="es-CO"/>
              </w:rPr>
              <w:t>…</w:t>
            </w:r>
          </w:p>
        </w:tc>
      </w:tr>
      <w:tr w:rsidR="00DB74FF" w:rsidRPr="00DB74FF" w14:paraId="3B14C34C" w14:textId="77777777" w:rsidTr="0088682C">
        <w:trPr>
          <w:trHeight w:val="415"/>
        </w:trPr>
        <w:tc>
          <w:tcPr>
            <w:tcW w:w="988" w:type="dxa"/>
            <w:vMerge w:val="restart"/>
            <w:textDirection w:val="btLr"/>
            <w:vAlign w:val="center"/>
          </w:tcPr>
          <w:p w14:paraId="0AC9C56F" w14:textId="36E78DDA" w:rsidR="00DB74FF" w:rsidRPr="00DB74FF" w:rsidRDefault="00DB74FF" w:rsidP="00DB74FF">
            <w:pPr>
              <w:spacing w:line="259" w:lineRule="auto"/>
              <w:ind w:left="113" w:right="113"/>
              <w:jc w:val="center"/>
              <w:rPr>
                <w:sz w:val="20"/>
                <w:szCs w:val="20"/>
                <w:lang w:val="es-CO"/>
              </w:rPr>
            </w:pPr>
            <w:r w:rsidRPr="00DB74FF">
              <w:rPr>
                <w:sz w:val="20"/>
                <w:szCs w:val="20"/>
                <w:lang w:val="es-CO"/>
              </w:rPr>
              <w:t>Escenario de proyecto</w:t>
            </w:r>
          </w:p>
        </w:tc>
        <w:tc>
          <w:tcPr>
            <w:tcW w:w="3260" w:type="dxa"/>
            <w:vAlign w:val="center"/>
          </w:tcPr>
          <w:p w14:paraId="727BE574" w14:textId="49E0D80D" w:rsidR="00DB74FF" w:rsidRPr="00DB74FF" w:rsidRDefault="00DB74FF" w:rsidP="00DB74FF">
            <w:pPr>
              <w:jc w:val="both"/>
              <w:rPr>
                <w:sz w:val="20"/>
                <w:szCs w:val="20"/>
                <w:lang w:val="es-CO"/>
              </w:rPr>
            </w:pPr>
            <w:r w:rsidRPr="00DB74FF">
              <w:rPr>
                <w:sz w:val="20"/>
                <w:szCs w:val="20"/>
                <w:lang w:val="es-CO"/>
              </w:rPr>
              <w:t>Reservorio 1</w:t>
            </w:r>
          </w:p>
        </w:tc>
        <w:tc>
          <w:tcPr>
            <w:tcW w:w="1276" w:type="dxa"/>
            <w:vAlign w:val="center"/>
          </w:tcPr>
          <w:p w14:paraId="79A7E945" w14:textId="777584FD" w:rsidR="00DB74FF" w:rsidRPr="00DB74FF" w:rsidRDefault="00DB74FF" w:rsidP="00DB74FF">
            <w:pPr>
              <w:jc w:val="both"/>
              <w:rPr>
                <w:sz w:val="20"/>
                <w:szCs w:val="20"/>
                <w:lang w:val="es-CO"/>
              </w:rPr>
            </w:pPr>
          </w:p>
        </w:tc>
        <w:tc>
          <w:tcPr>
            <w:tcW w:w="4105" w:type="dxa"/>
          </w:tcPr>
          <w:p w14:paraId="39ACF3E1" w14:textId="4E4F51A7" w:rsidR="00DB74FF" w:rsidRPr="00DB74FF" w:rsidRDefault="00DB74FF" w:rsidP="00DB74FF">
            <w:pPr>
              <w:pStyle w:val="Prrafodelista"/>
              <w:ind w:left="0"/>
              <w:jc w:val="both"/>
              <w:rPr>
                <w:sz w:val="20"/>
                <w:szCs w:val="20"/>
                <w:lang w:val="es-CO"/>
              </w:rPr>
            </w:pPr>
            <w:r w:rsidRPr="003860A4">
              <w:rPr>
                <w:sz w:val="20"/>
                <w:szCs w:val="20"/>
                <w:lang w:val="es-CO"/>
              </w:rPr>
              <w:t>…</w:t>
            </w:r>
          </w:p>
        </w:tc>
      </w:tr>
      <w:tr w:rsidR="00DB74FF" w:rsidRPr="00DB74FF" w14:paraId="11BE2D7B" w14:textId="77777777" w:rsidTr="0088682C">
        <w:trPr>
          <w:trHeight w:val="422"/>
        </w:trPr>
        <w:tc>
          <w:tcPr>
            <w:tcW w:w="988" w:type="dxa"/>
            <w:vMerge/>
            <w:vAlign w:val="center"/>
          </w:tcPr>
          <w:p w14:paraId="5CC5D940" w14:textId="07FE9851" w:rsidR="00DB74FF" w:rsidRPr="00DB74FF" w:rsidRDefault="00DB74FF" w:rsidP="00DB74FF">
            <w:pPr>
              <w:spacing w:line="259" w:lineRule="auto"/>
              <w:jc w:val="both"/>
              <w:rPr>
                <w:sz w:val="20"/>
                <w:szCs w:val="20"/>
                <w:lang w:val="es-CO"/>
              </w:rPr>
            </w:pPr>
          </w:p>
        </w:tc>
        <w:tc>
          <w:tcPr>
            <w:tcW w:w="3260" w:type="dxa"/>
            <w:vAlign w:val="center"/>
          </w:tcPr>
          <w:p w14:paraId="6C6FD26F" w14:textId="51CD41A4" w:rsidR="00DB74FF" w:rsidRPr="00DB74FF" w:rsidRDefault="00DB74FF" w:rsidP="00DB74FF">
            <w:pPr>
              <w:jc w:val="both"/>
              <w:rPr>
                <w:sz w:val="20"/>
                <w:szCs w:val="20"/>
                <w:lang w:val="es-CO"/>
              </w:rPr>
            </w:pPr>
            <w:r w:rsidRPr="00DB74FF">
              <w:rPr>
                <w:sz w:val="20"/>
                <w:szCs w:val="20"/>
                <w:lang w:val="es-CO"/>
              </w:rPr>
              <w:t>Reservorio 2</w:t>
            </w:r>
          </w:p>
        </w:tc>
        <w:tc>
          <w:tcPr>
            <w:tcW w:w="1276" w:type="dxa"/>
            <w:vAlign w:val="center"/>
          </w:tcPr>
          <w:p w14:paraId="2D2C427F" w14:textId="66EEA654" w:rsidR="00DB74FF" w:rsidRPr="00DB74FF" w:rsidRDefault="00DB74FF" w:rsidP="00DB74FF">
            <w:pPr>
              <w:jc w:val="both"/>
              <w:rPr>
                <w:sz w:val="20"/>
                <w:szCs w:val="20"/>
                <w:lang w:val="es-CO"/>
              </w:rPr>
            </w:pPr>
          </w:p>
        </w:tc>
        <w:tc>
          <w:tcPr>
            <w:tcW w:w="4105" w:type="dxa"/>
          </w:tcPr>
          <w:p w14:paraId="15FFCF3E" w14:textId="53FC4411" w:rsidR="00DB74FF" w:rsidRPr="00DB74FF" w:rsidRDefault="00DB74FF" w:rsidP="00DB74FF">
            <w:pPr>
              <w:pStyle w:val="Prrafodelista"/>
              <w:ind w:left="0"/>
              <w:jc w:val="both"/>
              <w:rPr>
                <w:sz w:val="20"/>
                <w:szCs w:val="20"/>
                <w:lang w:val="es-CO"/>
              </w:rPr>
            </w:pPr>
            <w:r w:rsidRPr="003860A4">
              <w:rPr>
                <w:sz w:val="20"/>
                <w:szCs w:val="20"/>
                <w:lang w:val="es-CO"/>
              </w:rPr>
              <w:t>…</w:t>
            </w:r>
          </w:p>
        </w:tc>
      </w:tr>
      <w:tr w:rsidR="00DB74FF" w:rsidRPr="00DB74FF" w14:paraId="3BFE8537" w14:textId="77777777" w:rsidTr="0088682C">
        <w:trPr>
          <w:trHeight w:val="400"/>
        </w:trPr>
        <w:tc>
          <w:tcPr>
            <w:tcW w:w="988" w:type="dxa"/>
            <w:vMerge/>
            <w:vAlign w:val="center"/>
          </w:tcPr>
          <w:p w14:paraId="5C439BB6" w14:textId="2C905FAB" w:rsidR="00DB74FF" w:rsidRPr="00DB74FF" w:rsidRDefault="00DB74FF" w:rsidP="00DB74FF">
            <w:pPr>
              <w:spacing w:line="259" w:lineRule="auto"/>
              <w:jc w:val="both"/>
              <w:rPr>
                <w:sz w:val="20"/>
                <w:szCs w:val="20"/>
                <w:lang w:val="es-CO"/>
              </w:rPr>
            </w:pPr>
          </w:p>
        </w:tc>
        <w:tc>
          <w:tcPr>
            <w:tcW w:w="3260" w:type="dxa"/>
            <w:vAlign w:val="center"/>
          </w:tcPr>
          <w:p w14:paraId="5DA86743" w14:textId="4A5BFF07" w:rsidR="00DB74FF" w:rsidRPr="00DB74FF" w:rsidRDefault="00DB74FF" w:rsidP="00DB74FF">
            <w:pPr>
              <w:jc w:val="both"/>
              <w:rPr>
                <w:sz w:val="20"/>
                <w:szCs w:val="20"/>
                <w:lang w:val="es-CO"/>
              </w:rPr>
            </w:pPr>
            <w:r w:rsidRPr="00DB74FF">
              <w:rPr>
                <w:sz w:val="20"/>
                <w:szCs w:val="20"/>
                <w:lang w:val="es-CO"/>
              </w:rPr>
              <w:t>…</w:t>
            </w:r>
          </w:p>
        </w:tc>
        <w:tc>
          <w:tcPr>
            <w:tcW w:w="1276" w:type="dxa"/>
            <w:vAlign w:val="center"/>
          </w:tcPr>
          <w:p w14:paraId="28B97BFF" w14:textId="56FE68DE" w:rsidR="00DB74FF" w:rsidRPr="00DB74FF" w:rsidRDefault="00DB74FF" w:rsidP="00DB74FF">
            <w:pPr>
              <w:spacing w:line="259" w:lineRule="auto"/>
              <w:jc w:val="both"/>
              <w:rPr>
                <w:sz w:val="20"/>
                <w:szCs w:val="20"/>
                <w:lang w:val="es-CO"/>
              </w:rPr>
            </w:pPr>
          </w:p>
        </w:tc>
        <w:tc>
          <w:tcPr>
            <w:tcW w:w="4105" w:type="dxa"/>
          </w:tcPr>
          <w:p w14:paraId="6ED6A82C" w14:textId="237C43B9" w:rsidR="00DB74FF" w:rsidRPr="00DB74FF" w:rsidRDefault="00DB74FF" w:rsidP="00DB74FF">
            <w:pPr>
              <w:pStyle w:val="Prrafodelista"/>
              <w:spacing w:line="259" w:lineRule="auto"/>
              <w:ind w:left="0"/>
              <w:jc w:val="both"/>
              <w:rPr>
                <w:sz w:val="20"/>
                <w:szCs w:val="20"/>
                <w:lang w:val="es-CO"/>
              </w:rPr>
            </w:pPr>
            <w:r w:rsidRPr="003860A4">
              <w:rPr>
                <w:sz w:val="20"/>
                <w:szCs w:val="20"/>
                <w:lang w:val="es-CO"/>
              </w:rPr>
              <w:t>…</w:t>
            </w:r>
          </w:p>
        </w:tc>
      </w:tr>
    </w:tbl>
    <w:p w14:paraId="6AC99CCB" w14:textId="77777777" w:rsidR="007A76AF" w:rsidRDefault="007A76AF" w:rsidP="006975C3">
      <w:pPr>
        <w:spacing w:after="0"/>
        <w:jc w:val="both"/>
      </w:pPr>
    </w:p>
    <w:p w14:paraId="4AAAAF0C" w14:textId="77777777" w:rsidR="00DB74FF" w:rsidRDefault="00DB74FF" w:rsidP="006975C3">
      <w:pPr>
        <w:spacing w:after="0"/>
        <w:jc w:val="both"/>
      </w:pPr>
    </w:p>
    <w:p w14:paraId="52D92D53" w14:textId="77777777" w:rsidR="00DB74FF" w:rsidRDefault="00DB74FF" w:rsidP="006975C3">
      <w:pPr>
        <w:spacing w:after="0"/>
        <w:jc w:val="both"/>
      </w:pPr>
    </w:p>
    <w:p w14:paraId="7EA16A6B" w14:textId="6E7D308A" w:rsidR="007A76AF" w:rsidRDefault="00DB74FF" w:rsidP="006975C3">
      <w:pPr>
        <w:spacing w:after="0"/>
        <w:jc w:val="both"/>
      </w:pPr>
      <w:r>
        <w:lastRenderedPageBreak/>
        <w:t>Identificación de las fuentes y GEI</w:t>
      </w:r>
    </w:p>
    <w:tbl>
      <w:tblPr>
        <w:tblStyle w:val="TableGrid1"/>
        <w:tblW w:w="0" w:type="auto"/>
        <w:tblLayout w:type="fixed"/>
        <w:tblLook w:val="0060" w:firstRow="1" w:lastRow="1" w:firstColumn="0" w:lastColumn="0" w:noHBand="0" w:noVBand="0"/>
      </w:tblPr>
      <w:tblGrid>
        <w:gridCol w:w="690"/>
        <w:gridCol w:w="2595"/>
        <w:gridCol w:w="1672"/>
        <w:gridCol w:w="1134"/>
        <w:gridCol w:w="3402"/>
      </w:tblGrid>
      <w:tr w:rsidR="00DB74FF" w:rsidRPr="00DB74FF" w14:paraId="647B6925" w14:textId="6538210E" w:rsidTr="00DB74FF">
        <w:trPr>
          <w:trHeight w:val="500"/>
        </w:trPr>
        <w:tc>
          <w:tcPr>
            <w:tcW w:w="3285" w:type="dxa"/>
            <w:gridSpan w:val="2"/>
            <w:shd w:val="clear" w:color="auto" w:fill="E2EFD9" w:themeFill="accent6" w:themeFillTint="33"/>
            <w:vAlign w:val="center"/>
          </w:tcPr>
          <w:p w14:paraId="1EB4F5BF" w14:textId="714DFC5F" w:rsidR="00DB74FF" w:rsidRPr="00DB74FF" w:rsidRDefault="00DB74FF" w:rsidP="007F4AF0">
            <w:pPr>
              <w:spacing w:line="259" w:lineRule="auto"/>
              <w:jc w:val="center"/>
              <w:rPr>
                <w:b/>
                <w:bCs/>
                <w:sz w:val="20"/>
                <w:szCs w:val="20"/>
                <w:lang w:val="es-CO"/>
              </w:rPr>
            </w:pPr>
            <w:r>
              <w:rPr>
                <w:b/>
                <w:bCs/>
                <w:sz w:val="20"/>
                <w:szCs w:val="20"/>
                <w:lang w:val="es-CO"/>
              </w:rPr>
              <w:t>Fuente</w:t>
            </w:r>
          </w:p>
        </w:tc>
        <w:tc>
          <w:tcPr>
            <w:tcW w:w="1672" w:type="dxa"/>
            <w:shd w:val="clear" w:color="auto" w:fill="E2EFD9" w:themeFill="accent6" w:themeFillTint="33"/>
            <w:vAlign w:val="center"/>
          </w:tcPr>
          <w:p w14:paraId="40B4694F" w14:textId="04F9F0ED" w:rsidR="00DB74FF" w:rsidRPr="00DB74FF" w:rsidRDefault="00DB74FF" w:rsidP="00DB74FF">
            <w:pPr>
              <w:jc w:val="center"/>
              <w:rPr>
                <w:b/>
                <w:bCs/>
                <w:sz w:val="20"/>
                <w:szCs w:val="20"/>
              </w:rPr>
            </w:pPr>
            <w:r>
              <w:rPr>
                <w:b/>
                <w:bCs/>
                <w:sz w:val="20"/>
                <w:szCs w:val="20"/>
              </w:rPr>
              <w:t>GEI</w:t>
            </w:r>
          </w:p>
        </w:tc>
        <w:tc>
          <w:tcPr>
            <w:tcW w:w="1134" w:type="dxa"/>
            <w:shd w:val="clear" w:color="auto" w:fill="E2EFD9" w:themeFill="accent6" w:themeFillTint="33"/>
            <w:vAlign w:val="center"/>
          </w:tcPr>
          <w:p w14:paraId="1F445776" w14:textId="729A80AE" w:rsidR="00DB74FF" w:rsidRPr="00DB74FF" w:rsidRDefault="00DB74FF" w:rsidP="007F4AF0">
            <w:pPr>
              <w:spacing w:line="259" w:lineRule="auto"/>
              <w:jc w:val="center"/>
              <w:rPr>
                <w:b/>
                <w:bCs/>
                <w:sz w:val="20"/>
                <w:szCs w:val="20"/>
                <w:lang w:val="es-CO"/>
              </w:rPr>
            </w:pPr>
            <w:r>
              <w:rPr>
                <w:b/>
                <w:bCs/>
                <w:sz w:val="20"/>
                <w:szCs w:val="20"/>
                <w:lang w:val="es-CO"/>
              </w:rPr>
              <w:t>Incluido</w:t>
            </w:r>
          </w:p>
        </w:tc>
        <w:tc>
          <w:tcPr>
            <w:tcW w:w="3402" w:type="dxa"/>
            <w:shd w:val="clear" w:color="auto" w:fill="E2EFD9" w:themeFill="accent6" w:themeFillTint="33"/>
            <w:vAlign w:val="center"/>
          </w:tcPr>
          <w:p w14:paraId="35590954" w14:textId="77777777" w:rsidR="00DB74FF" w:rsidRPr="00DB74FF" w:rsidRDefault="00DB74FF" w:rsidP="007F4AF0">
            <w:pPr>
              <w:spacing w:line="259" w:lineRule="auto"/>
              <w:jc w:val="center"/>
              <w:rPr>
                <w:b/>
                <w:bCs/>
                <w:sz w:val="20"/>
                <w:szCs w:val="20"/>
              </w:rPr>
            </w:pPr>
            <w:r w:rsidRPr="00DB74FF">
              <w:rPr>
                <w:b/>
                <w:bCs/>
                <w:sz w:val="20"/>
                <w:szCs w:val="20"/>
                <w:lang w:val="es-CO"/>
              </w:rPr>
              <w:t>Justificación</w:t>
            </w:r>
          </w:p>
        </w:tc>
      </w:tr>
      <w:tr w:rsidR="00DB74FF" w:rsidRPr="00DB74FF" w14:paraId="552317BC" w14:textId="7D87FBC7" w:rsidTr="00DB74FF">
        <w:trPr>
          <w:trHeight w:val="180"/>
        </w:trPr>
        <w:tc>
          <w:tcPr>
            <w:tcW w:w="690" w:type="dxa"/>
            <w:vMerge w:val="restart"/>
            <w:textDirection w:val="btLr"/>
            <w:vAlign w:val="center"/>
          </w:tcPr>
          <w:p w14:paraId="6D7D90A6" w14:textId="77777777" w:rsidR="00DB74FF" w:rsidRPr="00DB74FF" w:rsidRDefault="00DB74FF" w:rsidP="007F4AF0">
            <w:pPr>
              <w:spacing w:line="259" w:lineRule="auto"/>
              <w:ind w:left="113" w:right="113"/>
              <w:jc w:val="center"/>
              <w:rPr>
                <w:sz w:val="20"/>
                <w:szCs w:val="20"/>
                <w:lang w:val="es-CO"/>
              </w:rPr>
            </w:pPr>
            <w:r w:rsidRPr="00DB74FF">
              <w:rPr>
                <w:sz w:val="20"/>
                <w:szCs w:val="20"/>
                <w:lang w:val="es-CO"/>
              </w:rPr>
              <w:t>Línea base</w:t>
            </w:r>
          </w:p>
        </w:tc>
        <w:tc>
          <w:tcPr>
            <w:tcW w:w="2595" w:type="dxa"/>
            <w:vMerge w:val="restart"/>
            <w:vAlign w:val="center"/>
          </w:tcPr>
          <w:p w14:paraId="052312D7" w14:textId="6B649AED" w:rsidR="00DB74FF" w:rsidRPr="00DB74FF" w:rsidRDefault="00DB74FF" w:rsidP="007F4AF0">
            <w:pPr>
              <w:jc w:val="both"/>
              <w:rPr>
                <w:sz w:val="20"/>
                <w:szCs w:val="20"/>
                <w:lang w:val="es-CO"/>
              </w:rPr>
            </w:pPr>
            <w:r>
              <w:rPr>
                <w:sz w:val="20"/>
                <w:szCs w:val="20"/>
                <w:lang w:val="es-CO"/>
              </w:rPr>
              <w:t>Fuente 1</w:t>
            </w:r>
          </w:p>
        </w:tc>
        <w:tc>
          <w:tcPr>
            <w:tcW w:w="1672" w:type="dxa"/>
            <w:vAlign w:val="center"/>
          </w:tcPr>
          <w:p w14:paraId="1E6E4ECA" w14:textId="724B3FF9" w:rsidR="00DB74FF" w:rsidRPr="00DB74FF" w:rsidRDefault="00DB74FF" w:rsidP="00DB74FF">
            <w:pPr>
              <w:jc w:val="both"/>
              <w:rPr>
                <w:sz w:val="20"/>
                <w:szCs w:val="20"/>
              </w:rPr>
            </w:pPr>
            <w:r>
              <w:rPr>
                <w:sz w:val="20"/>
                <w:szCs w:val="20"/>
              </w:rPr>
              <w:t>CO</w:t>
            </w:r>
            <w:r w:rsidRPr="00DB74FF">
              <w:rPr>
                <w:sz w:val="20"/>
                <w:szCs w:val="20"/>
                <w:vertAlign w:val="subscript"/>
              </w:rPr>
              <w:t>2</w:t>
            </w:r>
          </w:p>
        </w:tc>
        <w:tc>
          <w:tcPr>
            <w:tcW w:w="1134" w:type="dxa"/>
            <w:vAlign w:val="center"/>
          </w:tcPr>
          <w:p w14:paraId="2D967030" w14:textId="72400E37" w:rsidR="00DB74FF" w:rsidRPr="00DB74FF" w:rsidRDefault="00DB74FF" w:rsidP="007F4AF0">
            <w:pPr>
              <w:spacing w:line="259" w:lineRule="auto"/>
              <w:jc w:val="both"/>
              <w:rPr>
                <w:sz w:val="20"/>
                <w:szCs w:val="20"/>
                <w:lang w:val="es-CO"/>
              </w:rPr>
            </w:pPr>
          </w:p>
        </w:tc>
        <w:tc>
          <w:tcPr>
            <w:tcW w:w="3402" w:type="dxa"/>
            <w:vAlign w:val="center"/>
          </w:tcPr>
          <w:p w14:paraId="64D2EDF0" w14:textId="77777777" w:rsidR="00DB74FF" w:rsidRPr="00DB74FF" w:rsidRDefault="00DB74FF" w:rsidP="00DB74FF">
            <w:pPr>
              <w:pStyle w:val="Prrafodelista"/>
              <w:ind w:left="0"/>
              <w:jc w:val="both"/>
              <w:rPr>
                <w:sz w:val="20"/>
                <w:szCs w:val="20"/>
              </w:rPr>
            </w:pPr>
          </w:p>
        </w:tc>
      </w:tr>
      <w:tr w:rsidR="00DB74FF" w:rsidRPr="00DB74FF" w14:paraId="7FFC2BB1" w14:textId="77777777" w:rsidTr="00DB74FF">
        <w:trPr>
          <w:trHeight w:val="199"/>
        </w:trPr>
        <w:tc>
          <w:tcPr>
            <w:tcW w:w="690" w:type="dxa"/>
            <w:vMerge/>
            <w:textDirection w:val="btLr"/>
            <w:vAlign w:val="center"/>
          </w:tcPr>
          <w:p w14:paraId="22E6CDC1" w14:textId="77777777" w:rsidR="00DB74FF" w:rsidRPr="00DB74FF" w:rsidRDefault="00DB74FF" w:rsidP="007F4AF0">
            <w:pPr>
              <w:ind w:left="113" w:right="113"/>
              <w:jc w:val="center"/>
              <w:rPr>
                <w:sz w:val="20"/>
                <w:szCs w:val="20"/>
              </w:rPr>
            </w:pPr>
          </w:p>
        </w:tc>
        <w:tc>
          <w:tcPr>
            <w:tcW w:w="2595" w:type="dxa"/>
            <w:vMerge/>
            <w:vAlign w:val="center"/>
          </w:tcPr>
          <w:p w14:paraId="0B7023E8" w14:textId="44EC2FF9" w:rsidR="00DB74FF" w:rsidRPr="00DB74FF" w:rsidRDefault="00DB74FF" w:rsidP="007F4AF0">
            <w:pPr>
              <w:jc w:val="both"/>
              <w:rPr>
                <w:sz w:val="20"/>
                <w:szCs w:val="20"/>
              </w:rPr>
            </w:pPr>
          </w:p>
        </w:tc>
        <w:tc>
          <w:tcPr>
            <w:tcW w:w="1672" w:type="dxa"/>
            <w:vAlign w:val="center"/>
          </w:tcPr>
          <w:p w14:paraId="681E36FF" w14:textId="02198699" w:rsidR="00DB74FF" w:rsidRPr="00DB74FF" w:rsidRDefault="00DB74FF" w:rsidP="00DB74FF">
            <w:pPr>
              <w:jc w:val="both"/>
              <w:rPr>
                <w:sz w:val="20"/>
                <w:szCs w:val="20"/>
              </w:rPr>
            </w:pPr>
            <w:r>
              <w:rPr>
                <w:sz w:val="20"/>
                <w:szCs w:val="20"/>
              </w:rPr>
              <w:t>CH</w:t>
            </w:r>
            <w:r w:rsidRPr="00DB74FF">
              <w:rPr>
                <w:sz w:val="20"/>
                <w:szCs w:val="20"/>
                <w:vertAlign w:val="subscript"/>
              </w:rPr>
              <w:t>4</w:t>
            </w:r>
          </w:p>
        </w:tc>
        <w:tc>
          <w:tcPr>
            <w:tcW w:w="1134" w:type="dxa"/>
            <w:vAlign w:val="center"/>
          </w:tcPr>
          <w:p w14:paraId="6A30CBEC" w14:textId="77777777" w:rsidR="00DB74FF" w:rsidRPr="00DB74FF" w:rsidRDefault="00DB74FF" w:rsidP="007F4AF0">
            <w:pPr>
              <w:jc w:val="both"/>
              <w:rPr>
                <w:sz w:val="20"/>
                <w:szCs w:val="20"/>
              </w:rPr>
            </w:pPr>
          </w:p>
        </w:tc>
        <w:tc>
          <w:tcPr>
            <w:tcW w:w="3402" w:type="dxa"/>
            <w:vAlign w:val="center"/>
          </w:tcPr>
          <w:p w14:paraId="6D0BFD2A" w14:textId="77777777" w:rsidR="00DB74FF" w:rsidRPr="00DB74FF" w:rsidRDefault="00DB74FF" w:rsidP="00DB74FF">
            <w:pPr>
              <w:pStyle w:val="Prrafodelista"/>
              <w:ind w:left="0"/>
              <w:jc w:val="both"/>
              <w:rPr>
                <w:sz w:val="20"/>
                <w:szCs w:val="20"/>
              </w:rPr>
            </w:pPr>
          </w:p>
        </w:tc>
      </w:tr>
      <w:tr w:rsidR="00DB74FF" w:rsidRPr="00DB74FF" w14:paraId="5CE39BEE" w14:textId="77777777" w:rsidTr="00DB74FF">
        <w:trPr>
          <w:trHeight w:val="88"/>
        </w:trPr>
        <w:tc>
          <w:tcPr>
            <w:tcW w:w="690" w:type="dxa"/>
            <w:vMerge/>
            <w:textDirection w:val="btLr"/>
            <w:vAlign w:val="center"/>
          </w:tcPr>
          <w:p w14:paraId="034D0828" w14:textId="77777777" w:rsidR="00DB74FF" w:rsidRPr="00DB74FF" w:rsidRDefault="00DB74FF" w:rsidP="007F4AF0">
            <w:pPr>
              <w:ind w:left="113" w:right="113"/>
              <w:jc w:val="center"/>
              <w:rPr>
                <w:sz w:val="20"/>
                <w:szCs w:val="20"/>
              </w:rPr>
            </w:pPr>
          </w:p>
        </w:tc>
        <w:tc>
          <w:tcPr>
            <w:tcW w:w="2595" w:type="dxa"/>
            <w:vMerge/>
            <w:vAlign w:val="center"/>
          </w:tcPr>
          <w:p w14:paraId="3D3E9B0E" w14:textId="77777777" w:rsidR="00DB74FF" w:rsidRPr="00DB74FF" w:rsidRDefault="00DB74FF" w:rsidP="007F4AF0">
            <w:pPr>
              <w:jc w:val="both"/>
              <w:rPr>
                <w:sz w:val="20"/>
                <w:szCs w:val="20"/>
              </w:rPr>
            </w:pPr>
          </w:p>
        </w:tc>
        <w:tc>
          <w:tcPr>
            <w:tcW w:w="1672" w:type="dxa"/>
            <w:vAlign w:val="center"/>
          </w:tcPr>
          <w:p w14:paraId="25CF4E98" w14:textId="11BFFF22" w:rsidR="00DB74FF" w:rsidRPr="00DB74FF" w:rsidRDefault="00DB74FF" w:rsidP="00DB74FF">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1D06D3EB" w14:textId="77777777" w:rsidR="00DB74FF" w:rsidRPr="00DB74FF" w:rsidRDefault="00DB74FF" w:rsidP="007F4AF0">
            <w:pPr>
              <w:jc w:val="both"/>
              <w:rPr>
                <w:sz w:val="20"/>
                <w:szCs w:val="20"/>
              </w:rPr>
            </w:pPr>
          </w:p>
        </w:tc>
        <w:tc>
          <w:tcPr>
            <w:tcW w:w="3402" w:type="dxa"/>
            <w:vAlign w:val="center"/>
          </w:tcPr>
          <w:p w14:paraId="29FCA8C7" w14:textId="77777777" w:rsidR="00DB74FF" w:rsidRPr="00DB74FF" w:rsidRDefault="00DB74FF" w:rsidP="00DB74FF">
            <w:pPr>
              <w:pStyle w:val="Prrafodelista"/>
              <w:ind w:left="0"/>
              <w:jc w:val="both"/>
              <w:rPr>
                <w:sz w:val="20"/>
                <w:szCs w:val="20"/>
              </w:rPr>
            </w:pPr>
          </w:p>
        </w:tc>
      </w:tr>
      <w:tr w:rsidR="00DB74FF" w:rsidRPr="00DB74FF" w14:paraId="0B4A7577" w14:textId="77777777" w:rsidTr="00DB74FF">
        <w:trPr>
          <w:trHeight w:val="187"/>
        </w:trPr>
        <w:tc>
          <w:tcPr>
            <w:tcW w:w="690" w:type="dxa"/>
            <w:vMerge/>
            <w:textDirection w:val="btLr"/>
            <w:vAlign w:val="center"/>
          </w:tcPr>
          <w:p w14:paraId="63A28109" w14:textId="77777777" w:rsidR="00DB74FF" w:rsidRPr="00DB74FF" w:rsidRDefault="00DB74FF" w:rsidP="00DB74FF">
            <w:pPr>
              <w:ind w:left="113" w:right="113"/>
              <w:jc w:val="center"/>
              <w:rPr>
                <w:sz w:val="20"/>
                <w:szCs w:val="20"/>
              </w:rPr>
            </w:pPr>
          </w:p>
        </w:tc>
        <w:tc>
          <w:tcPr>
            <w:tcW w:w="2595" w:type="dxa"/>
            <w:vMerge w:val="restart"/>
            <w:vAlign w:val="center"/>
          </w:tcPr>
          <w:p w14:paraId="6C3D3412" w14:textId="4F81CAC4" w:rsidR="00DB74FF" w:rsidRPr="00DB74FF" w:rsidRDefault="00DB74FF" w:rsidP="00DB74FF">
            <w:pPr>
              <w:jc w:val="both"/>
              <w:rPr>
                <w:sz w:val="20"/>
                <w:szCs w:val="20"/>
              </w:rPr>
            </w:pPr>
            <w:r>
              <w:rPr>
                <w:sz w:val="20"/>
                <w:szCs w:val="20"/>
              </w:rPr>
              <w:t>Fuente 2</w:t>
            </w:r>
          </w:p>
        </w:tc>
        <w:tc>
          <w:tcPr>
            <w:tcW w:w="1672" w:type="dxa"/>
            <w:vAlign w:val="center"/>
          </w:tcPr>
          <w:p w14:paraId="030395C5" w14:textId="050F0260" w:rsidR="00DB74FF" w:rsidRPr="00DB74FF" w:rsidRDefault="00DB74FF" w:rsidP="00DB74FF">
            <w:pPr>
              <w:jc w:val="both"/>
              <w:rPr>
                <w:sz w:val="20"/>
                <w:szCs w:val="20"/>
              </w:rPr>
            </w:pPr>
            <w:r>
              <w:rPr>
                <w:sz w:val="20"/>
                <w:szCs w:val="20"/>
              </w:rPr>
              <w:t>CO</w:t>
            </w:r>
            <w:r w:rsidRPr="00DB74FF">
              <w:rPr>
                <w:sz w:val="20"/>
                <w:szCs w:val="20"/>
                <w:vertAlign w:val="subscript"/>
              </w:rPr>
              <w:t>2</w:t>
            </w:r>
          </w:p>
        </w:tc>
        <w:tc>
          <w:tcPr>
            <w:tcW w:w="1134" w:type="dxa"/>
            <w:vAlign w:val="center"/>
          </w:tcPr>
          <w:p w14:paraId="3B956A87" w14:textId="77777777" w:rsidR="00DB74FF" w:rsidRPr="00DB74FF" w:rsidRDefault="00DB74FF" w:rsidP="00DB74FF">
            <w:pPr>
              <w:jc w:val="both"/>
              <w:rPr>
                <w:sz w:val="20"/>
                <w:szCs w:val="20"/>
              </w:rPr>
            </w:pPr>
          </w:p>
        </w:tc>
        <w:tc>
          <w:tcPr>
            <w:tcW w:w="3402" w:type="dxa"/>
            <w:vAlign w:val="center"/>
          </w:tcPr>
          <w:p w14:paraId="6E248D37" w14:textId="77777777" w:rsidR="00DB74FF" w:rsidRPr="00DB74FF" w:rsidRDefault="00DB74FF" w:rsidP="00DB74FF">
            <w:pPr>
              <w:pStyle w:val="Prrafodelista"/>
              <w:ind w:left="0"/>
              <w:jc w:val="both"/>
              <w:rPr>
                <w:sz w:val="20"/>
                <w:szCs w:val="20"/>
              </w:rPr>
            </w:pPr>
          </w:p>
        </w:tc>
      </w:tr>
      <w:tr w:rsidR="00DB74FF" w:rsidRPr="00DB74FF" w14:paraId="6DAB9EED" w14:textId="77777777" w:rsidTr="00DB74FF">
        <w:trPr>
          <w:trHeight w:val="264"/>
        </w:trPr>
        <w:tc>
          <w:tcPr>
            <w:tcW w:w="690" w:type="dxa"/>
            <w:vMerge/>
            <w:textDirection w:val="btLr"/>
            <w:vAlign w:val="center"/>
          </w:tcPr>
          <w:p w14:paraId="365672C0" w14:textId="77777777" w:rsidR="00DB74FF" w:rsidRPr="00DB74FF" w:rsidRDefault="00DB74FF" w:rsidP="00DB74FF">
            <w:pPr>
              <w:ind w:left="113" w:right="113"/>
              <w:jc w:val="center"/>
              <w:rPr>
                <w:sz w:val="20"/>
                <w:szCs w:val="20"/>
              </w:rPr>
            </w:pPr>
          </w:p>
        </w:tc>
        <w:tc>
          <w:tcPr>
            <w:tcW w:w="2595" w:type="dxa"/>
            <w:vMerge/>
            <w:vAlign w:val="center"/>
          </w:tcPr>
          <w:p w14:paraId="2D7D0A31" w14:textId="48CA8491" w:rsidR="00DB74FF" w:rsidRPr="00DB74FF" w:rsidRDefault="00DB74FF" w:rsidP="00DB74FF">
            <w:pPr>
              <w:jc w:val="both"/>
              <w:rPr>
                <w:sz w:val="20"/>
                <w:szCs w:val="20"/>
              </w:rPr>
            </w:pPr>
          </w:p>
        </w:tc>
        <w:tc>
          <w:tcPr>
            <w:tcW w:w="1672" w:type="dxa"/>
            <w:vAlign w:val="center"/>
          </w:tcPr>
          <w:p w14:paraId="30FCB67E" w14:textId="2BDAD526" w:rsidR="00DB74FF" w:rsidRPr="00DB74FF" w:rsidRDefault="00DB74FF" w:rsidP="00DB74FF">
            <w:pPr>
              <w:jc w:val="both"/>
              <w:rPr>
                <w:sz w:val="20"/>
                <w:szCs w:val="20"/>
              </w:rPr>
            </w:pPr>
            <w:r>
              <w:rPr>
                <w:sz w:val="20"/>
                <w:szCs w:val="20"/>
              </w:rPr>
              <w:t>CH</w:t>
            </w:r>
            <w:r w:rsidRPr="00DB74FF">
              <w:rPr>
                <w:sz w:val="20"/>
                <w:szCs w:val="20"/>
                <w:vertAlign w:val="subscript"/>
              </w:rPr>
              <w:t>4</w:t>
            </w:r>
          </w:p>
        </w:tc>
        <w:tc>
          <w:tcPr>
            <w:tcW w:w="1134" w:type="dxa"/>
            <w:vAlign w:val="center"/>
          </w:tcPr>
          <w:p w14:paraId="69F1DE8E" w14:textId="77777777" w:rsidR="00DB74FF" w:rsidRPr="00DB74FF" w:rsidRDefault="00DB74FF" w:rsidP="00DB74FF">
            <w:pPr>
              <w:jc w:val="both"/>
              <w:rPr>
                <w:sz w:val="20"/>
                <w:szCs w:val="20"/>
              </w:rPr>
            </w:pPr>
          </w:p>
        </w:tc>
        <w:tc>
          <w:tcPr>
            <w:tcW w:w="3402" w:type="dxa"/>
            <w:vAlign w:val="center"/>
          </w:tcPr>
          <w:p w14:paraId="7EF3E52B" w14:textId="77777777" w:rsidR="00DB74FF" w:rsidRPr="00DB74FF" w:rsidRDefault="00DB74FF" w:rsidP="00DB74FF">
            <w:pPr>
              <w:pStyle w:val="Prrafodelista"/>
              <w:ind w:left="0"/>
              <w:jc w:val="both"/>
              <w:rPr>
                <w:sz w:val="20"/>
                <w:szCs w:val="20"/>
              </w:rPr>
            </w:pPr>
          </w:p>
        </w:tc>
      </w:tr>
      <w:tr w:rsidR="00DB74FF" w:rsidRPr="00DB74FF" w14:paraId="174BE268" w14:textId="2A21F39C" w:rsidTr="00DB74FF">
        <w:trPr>
          <w:trHeight w:val="156"/>
        </w:trPr>
        <w:tc>
          <w:tcPr>
            <w:tcW w:w="690" w:type="dxa"/>
            <w:vMerge/>
            <w:textDirection w:val="btLr"/>
            <w:vAlign w:val="center"/>
          </w:tcPr>
          <w:p w14:paraId="3E5260FD" w14:textId="77777777" w:rsidR="00DB74FF" w:rsidRPr="00DB74FF" w:rsidRDefault="00DB74FF" w:rsidP="00DB74FF">
            <w:pPr>
              <w:spacing w:line="259" w:lineRule="auto"/>
              <w:ind w:left="113" w:right="113"/>
              <w:jc w:val="center"/>
              <w:rPr>
                <w:sz w:val="20"/>
                <w:szCs w:val="20"/>
                <w:lang w:val="es-CO"/>
              </w:rPr>
            </w:pPr>
          </w:p>
        </w:tc>
        <w:tc>
          <w:tcPr>
            <w:tcW w:w="2595" w:type="dxa"/>
            <w:vMerge/>
            <w:vAlign w:val="center"/>
          </w:tcPr>
          <w:p w14:paraId="795F8DA4" w14:textId="05734663" w:rsidR="00DB74FF" w:rsidRPr="00DB74FF" w:rsidRDefault="00DB74FF" w:rsidP="00DB74FF">
            <w:pPr>
              <w:jc w:val="both"/>
              <w:rPr>
                <w:sz w:val="20"/>
                <w:szCs w:val="20"/>
                <w:lang w:val="es-CO"/>
              </w:rPr>
            </w:pPr>
          </w:p>
        </w:tc>
        <w:tc>
          <w:tcPr>
            <w:tcW w:w="1672" w:type="dxa"/>
            <w:vAlign w:val="center"/>
          </w:tcPr>
          <w:p w14:paraId="23FAA89F" w14:textId="052FD618" w:rsidR="00DB74FF" w:rsidRPr="00DB74FF" w:rsidRDefault="00DB74FF" w:rsidP="00DB74FF">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61C9D492" w14:textId="60226E9F" w:rsidR="00DB74FF" w:rsidRPr="00DB74FF" w:rsidRDefault="00DB74FF" w:rsidP="00DB74FF">
            <w:pPr>
              <w:spacing w:line="259" w:lineRule="auto"/>
              <w:jc w:val="both"/>
              <w:rPr>
                <w:sz w:val="20"/>
                <w:szCs w:val="20"/>
                <w:lang w:val="es-CO"/>
              </w:rPr>
            </w:pPr>
          </w:p>
        </w:tc>
        <w:tc>
          <w:tcPr>
            <w:tcW w:w="3402" w:type="dxa"/>
            <w:vAlign w:val="center"/>
          </w:tcPr>
          <w:p w14:paraId="738B6509" w14:textId="77777777" w:rsidR="00DB74FF" w:rsidRPr="00DB74FF" w:rsidRDefault="00DB74FF" w:rsidP="00DB74FF">
            <w:pPr>
              <w:pStyle w:val="Prrafodelista"/>
              <w:ind w:left="0"/>
              <w:jc w:val="both"/>
              <w:rPr>
                <w:sz w:val="20"/>
                <w:szCs w:val="20"/>
              </w:rPr>
            </w:pPr>
          </w:p>
        </w:tc>
      </w:tr>
      <w:tr w:rsidR="00DB74FF" w:rsidRPr="00DB74FF" w14:paraId="0B22B21F" w14:textId="21765F3E" w:rsidTr="00DB74FF">
        <w:trPr>
          <w:trHeight w:val="245"/>
        </w:trPr>
        <w:tc>
          <w:tcPr>
            <w:tcW w:w="690" w:type="dxa"/>
            <w:vMerge/>
            <w:textDirection w:val="btLr"/>
            <w:vAlign w:val="center"/>
          </w:tcPr>
          <w:p w14:paraId="55397A7C" w14:textId="77777777" w:rsidR="00DB74FF" w:rsidRPr="00DB74FF" w:rsidRDefault="00DB74FF" w:rsidP="007F4AF0">
            <w:pPr>
              <w:ind w:left="113" w:right="113"/>
              <w:jc w:val="center"/>
              <w:rPr>
                <w:sz w:val="20"/>
                <w:szCs w:val="20"/>
                <w:lang w:val="es-CO"/>
              </w:rPr>
            </w:pPr>
          </w:p>
        </w:tc>
        <w:tc>
          <w:tcPr>
            <w:tcW w:w="2595" w:type="dxa"/>
            <w:vAlign w:val="center"/>
          </w:tcPr>
          <w:p w14:paraId="191CC48F" w14:textId="77777777" w:rsidR="00DB74FF" w:rsidRPr="00DB74FF" w:rsidRDefault="00DB74FF" w:rsidP="007F4AF0">
            <w:pPr>
              <w:jc w:val="both"/>
              <w:rPr>
                <w:sz w:val="20"/>
                <w:szCs w:val="20"/>
                <w:lang w:val="es-CO"/>
              </w:rPr>
            </w:pPr>
            <w:r w:rsidRPr="00DB74FF">
              <w:rPr>
                <w:sz w:val="20"/>
                <w:szCs w:val="20"/>
                <w:lang w:val="es-CO"/>
              </w:rPr>
              <w:t>…</w:t>
            </w:r>
          </w:p>
        </w:tc>
        <w:tc>
          <w:tcPr>
            <w:tcW w:w="1672" w:type="dxa"/>
            <w:vAlign w:val="center"/>
          </w:tcPr>
          <w:p w14:paraId="41AA6CA2" w14:textId="634811C3" w:rsidR="00DB74FF" w:rsidRPr="00DB74FF" w:rsidRDefault="00DB74FF" w:rsidP="00DB74FF">
            <w:pPr>
              <w:jc w:val="both"/>
              <w:rPr>
                <w:sz w:val="20"/>
                <w:szCs w:val="20"/>
              </w:rPr>
            </w:pPr>
            <w:r>
              <w:rPr>
                <w:sz w:val="20"/>
                <w:szCs w:val="20"/>
              </w:rPr>
              <w:t>…</w:t>
            </w:r>
          </w:p>
        </w:tc>
        <w:tc>
          <w:tcPr>
            <w:tcW w:w="1134" w:type="dxa"/>
            <w:vAlign w:val="center"/>
          </w:tcPr>
          <w:p w14:paraId="7FAD6FCC" w14:textId="7BFA054E" w:rsidR="00DB74FF" w:rsidRPr="00DB74FF" w:rsidRDefault="00DB74FF" w:rsidP="007F4AF0">
            <w:pPr>
              <w:jc w:val="both"/>
              <w:rPr>
                <w:sz w:val="20"/>
                <w:szCs w:val="20"/>
                <w:lang w:val="es-CO"/>
              </w:rPr>
            </w:pPr>
          </w:p>
        </w:tc>
        <w:tc>
          <w:tcPr>
            <w:tcW w:w="3402" w:type="dxa"/>
            <w:vAlign w:val="center"/>
          </w:tcPr>
          <w:p w14:paraId="55309215" w14:textId="77777777" w:rsidR="00DB74FF" w:rsidRPr="00DB74FF" w:rsidRDefault="00DB74FF" w:rsidP="007F4AF0">
            <w:pPr>
              <w:pStyle w:val="Prrafodelista"/>
              <w:ind w:left="360"/>
              <w:jc w:val="both"/>
              <w:rPr>
                <w:sz w:val="20"/>
                <w:szCs w:val="20"/>
              </w:rPr>
            </w:pPr>
          </w:p>
        </w:tc>
      </w:tr>
      <w:tr w:rsidR="00DB74FF" w:rsidRPr="00DB74FF" w14:paraId="425F1D18" w14:textId="0312F8AD" w:rsidTr="00DB74FF">
        <w:trPr>
          <w:trHeight w:val="278"/>
        </w:trPr>
        <w:tc>
          <w:tcPr>
            <w:tcW w:w="690" w:type="dxa"/>
            <w:vMerge w:val="restart"/>
            <w:textDirection w:val="btLr"/>
            <w:vAlign w:val="center"/>
          </w:tcPr>
          <w:p w14:paraId="4D1815D8" w14:textId="77777777" w:rsidR="00DB74FF" w:rsidRPr="00DB74FF" w:rsidRDefault="00DB74FF" w:rsidP="00DB74FF">
            <w:pPr>
              <w:spacing w:line="259" w:lineRule="auto"/>
              <w:ind w:left="113" w:right="113"/>
              <w:jc w:val="center"/>
              <w:rPr>
                <w:sz w:val="20"/>
                <w:szCs w:val="20"/>
                <w:lang w:val="es-CO"/>
              </w:rPr>
            </w:pPr>
            <w:r w:rsidRPr="00DB74FF">
              <w:rPr>
                <w:sz w:val="20"/>
                <w:szCs w:val="20"/>
                <w:lang w:val="es-CO"/>
              </w:rPr>
              <w:t>Escenario de proyecto</w:t>
            </w:r>
          </w:p>
        </w:tc>
        <w:tc>
          <w:tcPr>
            <w:tcW w:w="2595" w:type="dxa"/>
            <w:vMerge w:val="restart"/>
            <w:vAlign w:val="center"/>
          </w:tcPr>
          <w:p w14:paraId="300ADD5B" w14:textId="01FE2920" w:rsidR="00DB74FF" w:rsidRPr="00DB74FF" w:rsidRDefault="00DB74FF" w:rsidP="00DB74FF">
            <w:pPr>
              <w:jc w:val="both"/>
              <w:rPr>
                <w:sz w:val="20"/>
                <w:szCs w:val="20"/>
                <w:lang w:val="es-CO"/>
              </w:rPr>
            </w:pPr>
            <w:r>
              <w:rPr>
                <w:sz w:val="20"/>
                <w:szCs w:val="20"/>
                <w:lang w:val="es-CO"/>
              </w:rPr>
              <w:t>Fuente 1</w:t>
            </w:r>
          </w:p>
        </w:tc>
        <w:tc>
          <w:tcPr>
            <w:tcW w:w="1672" w:type="dxa"/>
            <w:vAlign w:val="center"/>
          </w:tcPr>
          <w:p w14:paraId="2E17AD64" w14:textId="796C8AEB" w:rsidR="00DB74FF" w:rsidRPr="00DB74FF" w:rsidRDefault="00DB74FF" w:rsidP="00DB74FF">
            <w:pPr>
              <w:jc w:val="both"/>
              <w:rPr>
                <w:sz w:val="20"/>
                <w:szCs w:val="20"/>
              </w:rPr>
            </w:pPr>
            <w:r>
              <w:rPr>
                <w:sz w:val="20"/>
                <w:szCs w:val="20"/>
              </w:rPr>
              <w:t>CO</w:t>
            </w:r>
            <w:r w:rsidRPr="00DB74FF">
              <w:rPr>
                <w:sz w:val="20"/>
                <w:szCs w:val="20"/>
                <w:vertAlign w:val="subscript"/>
              </w:rPr>
              <w:t>2</w:t>
            </w:r>
          </w:p>
        </w:tc>
        <w:tc>
          <w:tcPr>
            <w:tcW w:w="1134" w:type="dxa"/>
            <w:vAlign w:val="center"/>
          </w:tcPr>
          <w:p w14:paraId="2BDAB664" w14:textId="0DB32ED1" w:rsidR="00DB74FF" w:rsidRPr="00DB74FF" w:rsidRDefault="00DB74FF" w:rsidP="00DB74FF">
            <w:pPr>
              <w:jc w:val="both"/>
              <w:rPr>
                <w:sz w:val="20"/>
                <w:szCs w:val="20"/>
                <w:lang w:val="es-CO"/>
              </w:rPr>
            </w:pPr>
          </w:p>
        </w:tc>
        <w:tc>
          <w:tcPr>
            <w:tcW w:w="3402" w:type="dxa"/>
            <w:vAlign w:val="center"/>
          </w:tcPr>
          <w:p w14:paraId="09DAC477" w14:textId="77777777" w:rsidR="00DB74FF" w:rsidRPr="00DB74FF" w:rsidRDefault="00DB74FF" w:rsidP="00DB74FF">
            <w:pPr>
              <w:pStyle w:val="Prrafodelista"/>
              <w:ind w:left="360"/>
              <w:jc w:val="both"/>
              <w:rPr>
                <w:sz w:val="20"/>
                <w:szCs w:val="20"/>
              </w:rPr>
            </w:pPr>
          </w:p>
        </w:tc>
      </w:tr>
      <w:tr w:rsidR="00DB74FF" w:rsidRPr="00DB74FF" w14:paraId="73363028" w14:textId="77777777" w:rsidTr="00DB74FF">
        <w:trPr>
          <w:trHeight w:val="139"/>
        </w:trPr>
        <w:tc>
          <w:tcPr>
            <w:tcW w:w="690" w:type="dxa"/>
            <w:vMerge/>
            <w:vAlign w:val="center"/>
          </w:tcPr>
          <w:p w14:paraId="1BEB0E68" w14:textId="77777777" w:rsidR="00DB74FF" w:rsidRPr="00DB74FF" w:rsidRDefault="00DB74FF" w:rsidP="00DB74FF">
            <w:pPr>
              <w:jc w:val="both"/>
              <w:rPr>
                <w:sz w:val="20"/>
                <w:szCs w:val="20"/>
              </w:rPr>
            </w:pPr>
          </w:p>
        </w:tc>
        <w:tc>
          <w:tcPr>
            <w:tcW w:w="2595" w:type="dxa"/>
            <w:vMerge/>
            <w:vAlign w:val="center"/>
          </w:tcPr>
          <w:p w14:paraId="23946614" w14:textId="77777777" w:rsidR="00DB74FF" w:rsidRPr="00DB74FF" w:rsidRDefault="00DB74FF" w:rsidP="00DB74FF">
            <w:pPr>
              <w:jc w:val="both"/>
              <w:rPr>
                <w:sz w:val="20"/>
                <w:szCs w:val="20"/>
              </w:rPr>
            </w:pPr>
          </w:p>
        </w:tc>
        <w:tc>
          <w:tcPr>
            <w:tcW w:w="1672" w:type="dxa"/>
            <w:vAlign w:val="center"/>
          </w:tcPr>
          <w:p w14:paraId="0F1CCCE2" w14:textId="541A45DE" w:rsidR="00DB74FF" w:rsidRPr="00DB74FF" w:rsidRDefault="00DB74FF" w:rsidP="00DB74FF">
            <w:pPr>
              <w:jc w:val="both"/>
              <w:rPr>
                <w:sz w:val="20"/>
                <w:szCs w:val="20"/>
              </w:rPr>
            </w:pPr>
            <w:r>
              <w:rPr>
                <w:sz w:val="20"/>
                <w:szCs w:val="20"/>
              </w:rPr>
              <w:t>CH</w:t>
            </w:r>
            <w:r w:rsidRPr="00DB74FF">
              <w:rPr>
                <w:sz w:val="20"/>
                <w:szCs w:val="20"/>
                <w:vertAlign w:val="subscript"/>
              </w:rPr>
              <w:t>4</w:t>
            </w:r>
          </w:p>
        </w:tc>
        <w:tc>
          <w:tcPr>
            <w:tcW w:w="1134" w:type="dxa"/>
            <w:vAlign w:val="center"/>
          </w:tcPr>
          <w:p w14:paraId="5EECB5BE" w14:textId="77777777" w:rsidR="00DB74FF" w:rsidRPr="00DB74FF" w:rsidRDefault="00DB74FF" w:rsidP="00DB74FF">
            <w:pPr>
              <w:jc w:val="both"/>
              <w:rPr>
                <w:sz w:val="20"/>
                <w:szCs w:val="20"/>
              </w:rPr>
            </w:pPr>
          </w:p>
        </w:tc>
        <w:tc>
          <w:tcPr>
            <w:tcW w:w="3402" w:type="dxa"/>
            <w:vAlign w:val="center"/>
          </w:tcPr>
          <w:p w14:paraId="3A052A57" w14:textId="77777777" w:rsidR="00DB74FF" w:rsidRPr="00DB74FF" w:rsidRDefault="00DB74FF" w:rsidP="00DB74FF">
            <w:pPr>
              <w:pStyle w:val="Prrafodelista"/>
              <w:ind w:left="360"/>
              <w:jc w:val="both"/>
              <w:rPr>
                <w:sz w:val="20"/>
                <w:szCs w:val="20"/>
              </w:rPr>
            </w:pPr>
          </w:p>
        </w:tc>
      </w:tr>
      <w:tr w:rsidR="00DB74FF" w:rsidRPr="00DB74FF" w14:paraId="1D384BDC" w14:textId="77777777" w:rsidTr="00DB74FF">
        <w:trPr>
          <w:trHeight w:val="130"/>
        </w:trPr>
        <w:tc>
          <w:tcPr>
            <w:tcW w:w="690" w:type="dxa"/>
            <w:vMerge/>
            <w:vAlign w:val="center"/>
          </w:tcPr>
          <w:p w14:paraId="00E26599" w14:textId="77777777" w:rsidR="00DB74FF" w:rsidRPr="00DB74FF" w:rsidRDefault="00DB74FF" w:rsidP="00DB74FF">
            <w:pPr>
              <w:jc w:val="both"/>
              <w:rPr>
                <w:sz w:val="20"/>
                <w:szCs w:val="20"/>
              </w:rPr>
            </w:pPr>
          </w:p>
        </w:tc>
        <w:tc>
          <w:tcPr>
            <w:tcW w:w="2595" w:type="dxa"/>
            <w:vMerge/>
            <w:vAlign w:val="center"/>
          </w:tcPr>
          <w:p w14:paraId="086043D3" w14:textId="77777777" w:rsidR="00DB74FF" w:rsidRPr="00DB74FF" w:rsidRDefault="00DB74FF" w:rsidP="00DB74FF">
            <w:pPr>
              <w:jc w:val="both"/>
              <w:rPr>
                <w:sz w:val="20"/>
                <w:szCs w:val="20"/>
              </w:rPr>
            </w:pPr>
          </w:p>
        </w:tc>
        <w:tc>
          <w:tcPr>
            <w:tcW w:w="1672" w:type="dxa"/>
            <w:vAlign w:val="center"/>
          </w:tcPr>
          <w:p w14:paraId="7016B3B1" w14:textId="0EF73017" w:rsidR="00DB74FF" w:rsidRPr="00DB74FF" w:rsidRDefault="00DB74FF" w:rsidP="00DB74FF">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31F881EE" w14:textId="77777777" w:rsidR="00DB74FF" w:rsidRPr="00DB74FF" w:rsidRDefault="00DB74FF" w:rsidP="00DB74FF">
            <w:pPr>
              <w:jc w:val="both"/>
              <w:rPr>
                <w:sz w:val="20"/>
                <w:szCs w:val="20"/>
              </w:rPr>
            </w:pPr>
          </w:p>
        </w:tc>
        <w:tc>
          <w:tcPr>
            <w:tcW w:w="3402" w:type="dxa"/>
            <w:vAlign w:val="center"/>
          </w:tcPr>
          <w:p w14:paraId="259D43A1" w14:textId="77777777" w:rsidR="00DB74FF" w:rsidRPr="00DB74FF" w:rsidRDefault="00DB74FF" w:rsidP="00DB74FF">
            <w:pPr>
              <w:pStyle w:val="Prrafodelista"/>
              <w:ind w:left="360"/>
              <w:jc w:val="both"/>
              <w:rPr>
                <w:sz w:val="20"/>
                <w:szCs w:val="20"/>
              </w:rPr>
            </w:pPr>
          </w:p>
        </w:tc>
      </w:tr>
      <w:tr w:rsidR="00DB74FF" w:rsidRPr="00DB74FF" w14:paraId="4EAB3A95" w14:textId="77777777" w:rsidTr="00DB74FF">
        <w:trPr>
          <w:trHeight w:val="190"/>
        </w:trPr>
        <w:tc>
          <w:tcPr>
            <w:tcW w:w="690" w:type="dxa"/>
            <w:vMerge/>
            <w:vAlign w:val="center"/>
          </w:tcPr>
          <w:p w14:paraId="177C9849" w14:textId="77777777" w:rsidR="00DB74FF" w:rsidRPr="00DB74FF" w:rsidRDefault="00DB74FF" w:rsidP="00DB74FF">
            <w:pPr>
              <w:jc w:val="both"/>
              <w:rPr>
                <w:sz w:val="20"/>
                <w:szCs w:val="20"/>
              </w:rPr>
            </w:pPr>
          </w:p>
        </w:tc>
        <w:tc>
          <w:tcPr>
            <w:tcW w:w="2595" w:type="dxa"/>
            <w:vMerge w:val="restart"/>
            <w:vAlign w:val="center"/>
          </w:tcPr>
          <w:p w14:paraId="21EAEC2F" w14:textId="55892613" w:rsidR="00DB74FF" w:rsidRPr="00DB74FF" w:rsidRDefault="00DB74FF" w:rsidP="00DB74FF">
            <w:pPr>
              <w:jc w:val="both"/>
              <w:rPr>
                <w:sz w:val="20"/>
                <w:szCs w:val="20"/>
              </w:rPr>
            </w:pPr>
            <w:r>
              <w:rPr>
                <w:sz w:val="20"/>
                <w:szCs w:val="20"/>
              </w:rPr>
              <w:t>Fuente 2</w:t>
            </w:r>
          </w:p>
        </w:tc>
        <w:tc>
          <w:tcPr>
            <w:tcW w:w="1672" w:type="dxa"/>
            <w:vAlign w:val="center"/>
          </w:tcPr>
          <w:p w14:paraId="4C737B60" w14:textId="063ACEFC" w:rsidR="00DB74FF" w:rsidRPr="00DB74FF" w:rsidRDefault="00DB74FF" w:rsidP="00DB74FF">
            <w:pPr>
              <w:jc w:val="both"/>
              <w:rPr>
                <w:sz w:val="20"/>
                <w:szCs w:val="20"/>
              </w:rPr>
            </w:pPr>
            <w:r>
              <w:rPr>
                <w:sz w:val="20"/>
                <w:szCs w:val="20"/>
              </w:rPr>
              <w:t>CO</w:t>
            </w:r>
            <w:r w:rsidRPr="00DB74FF">
              <w:rPr>
                <w:sz w:val="20"/>
                <w:szCs w:val="20"/>
                <w:vertAlign w:val="subscript"/>
              </w:rPr>
              <w:t>2</w:t>
            </w:r>
          </w:p>
        </w:tc>
        <w:tc>
          <w:tcPr>
            <w:tcW w:w="1134" w:type="dxa"/>
            <w:vAlign w:val="center"/>
          </w:tcPr>
          <w:p w14:paraId="0550E37A" w14:textId="77777777" w:rsidR="00DB74FF" w:rsidRPr="00DB74FF" w:rsidRDefault="00DB74FF" w:rsidP="00DB74FF">
            <w:pPr>
              <w:jc w:val="both"/>
              <w:rPr>
                <w:sz w:val="20"/>
                <w:szCs w:val="20"/>
              </w:rPr>
            </w:pPr>
          </w:p>
        </w:tc>
        <w:tc>
          <w:tcPr>
            <w:tcW w:w="3402" w:type="dxa"/>
            <w:vAlign w:val="center"/>
          </w:tcPr>
          <w:p w14:paraId="0B336B62" w14:textId="77777777" w:rsidR="00DB74FF" w:rsidRPr="00DB74FF" w:rsidRDefault="00DB74FF" w:rsidP="00DB74FF">
            <w:pPr>
              <w:pStyle w:val="Prrafodelista"/>
              <w:ind w:left="360"/>
              <w:jc w:val="both"/>
              <w:rPr>
                <w:sz w:val="20"/>
                <w:szCs w:val="20"/>
              </w:rPr>
            </w:pPr>
          </w:p>
        </w:tc>
      </w:tr>
      <w:tr w:rsidR="00DB74FF" w:rsidRPr="00DB74FF" w14:paraId="3085ACC1" w14:textId="77777777" w:rsidTr="00DB74FF">
        <w:trPr>
          <w:trHeight w:val="80"/>
        </w:trPr>
        <w:tc>
          <w:tcPr>
            <w:tcW w:w="690" w:type="dxa"/>
            <w:vMerge/>
            <w:vAlign w:val="center"/>
          </w:tcPr>
          <w:p w14:paraId="19F357DF" w14:textId="77777777" w:rsidR="00DB74FF" w:rsidRPr="00DB74FF" w:rsidRDefault="00DB74FF" w:rsidP="00DB74FF">
            <w:pPr>
              <w:jc w:val="both"/>
              <w:rPr>
                <w:sz w:val="20"/>
                <w:szCs w:val="20"/>
              </w:rPr>
            </w:pPr>
          </w:p>
        </w:tc>
        <w:tc>
          <w:tcPr>
            <w:tcW w:w="2595" w:type="dxa"/>
            <w:vMerge/>
            <w:vAlign w:val="center"/>
          </w:tcPr>
          <w:p w14:paraId="277ED583" w14:textId="2BCF7BF4" w:rsidR="00DB74FF" w:rsidRPr="00DB74FF" w:rsidRDefault="00DB74FF" w:rsidP="00DB74FF">
            <w:pPr>
              <w:jc w:val="both"/>
              <w:rPr>
                <w:sz w:val="20"/>
                <w:szCs w:val="20"/>
              </w:rPr>
            </w:pPr>
          </w:p>
        </w:tc>
        <w:tc>
          <w:tcPr>
            <w:tcW w:w="1672" w:type="dxa"/>
            <w:vAlign w:val="center"/>
          </w:tcPr>
          <w:p w14:paraId="47D1D1B7" w14:textId="19233CB1" w:rsidR="00DB74FF" w:rsidRPr="00DB74FF" w:rsidRDefault="00DB74FF" w:rsidP="00DB74FF">
            <w:pPr>
              <w:jc w:val="both"/>
              <w:rPr>
                <w:sz w:val="20"/>
                <w:szCs w:val="20"/>
              </w:rPr>
            </w:pPr>
            <w:r>
              <w:rPr>
                <w:sz w:val="20"/>
                <w:szCs w:val="20"/>
              </w:rPr>
              <w:t>CH</w:t>
            </w:r>
            <w:r w:rsidRPr="00DB74FF">
              <w:rPr>
                <w:sz w:val="20"/>
                <w:szCs w:val="20"/>
                <w:vertAlign w:val="subscript"/>
              </w:rPr>
              <w:t>4</w:t>
            </w:r>
          </w:p>
        </w:tc>
        <w:tc>
          <w:tcPr>
            <w:tcW w:w="1134" w:type="dxa"/>
            <w:vAlign w:val="center"/>
          </w:tcPr>
          <w:p w14:paraId="57672C20" w14:textId="77777777" w:rsidR="00DB74FF" w:rsidRPr="00DB74FF" w:rsidRDefault="00DB74FF" w:rsidP="00DB74FF">
            <w:pPr>
              <w:jc w:val="both"/>
              <w:rPr>
                <w:sz w:val="20"/>
                <w:szCs w:val="20"/>
              </w:rPr>
            </w:pPr>
          </w:p>
        </w:tc>
        <w:tc>
          <w:tcPr>
            <w:tcW w:w="3402" w:type="dxa"/>
            <w:vAlign w:val="center"/>
          </w:tcPr>
          <w:p w14:paraId="2C14AEE1" w14:textId="77777777" w:rsidR="00DB74FF" w:rsidRPr="00DB74FF" w:rsidRDefault="00DB74FF" w:rsidP="00DB74FF">
            <w:pPr>
              <w:pStyle w:val="Prrafodelista"/>
              <w:ind w:left="360"/>
              <w:jc w:val="both"/>
              <w:rPr>
                <w:sz w:val="20"/>
                <w:szCs w:val="20"/>
              </w:rPr>
            </w:pPr>
          </w:p>
        </w:tc>
      </w:tr>
      <w:tr w:rsidR="00DB74FF" w:rsidRPr="00DB74FF" w14:paraId="05E37F4B" w14:textId="7A3AC615" w:rsidTr="00DB74FF">
        <w:trPr>
          <w:trHeight w:val="254"/>
        </w:trPr>
        <w:tc>
          <w:tcPr>
            <w:tcW w:w="690" w:type="dxa"/>
            <w:vMerge/>
            <w:vAlign w:val="center"/>
          </w:tcPr>
          <w:p w14:paraId="55EBEF1F" w14:textId="77777777" w:rsidR="00DB74FF" w:rsidRPr="00DB74FF" w:rsidRDefault="00DB74FF" w:rsidP="00DB74FF">
            <w:pPr>
              <w:spacing w:line="259" w:lineRule="auto"/>
              <w:jc w:val="both"/>
              <w:rPr>
                <w:sz w:val="20"/>
                <w:szCs w:val="20"/>
                <w:lang w:val="es-CO"/>
              </w:rPr>
            </w:pPr>
          </w:p>
        </w:tc>
        <w:tc>
          <w:tcPr>
            <w:tcW w:w="2595" w:type="dxa"/>
            <w:vMerge/>
            <w:vAlign w:val="center"/>
          </w:tcPr>
          <w:p w14:paraId="57414F8D" w14:textId="01572DDB" w:rsidR="00DB74FF" w:rsidRPr="00DB74FF" w:rsidRDefault="00DB74FF" w:rsidP="00DB74FF">
            <w:pPr>
              <w:jc w:val="both"/>
              <w:rPr>
                <w:sz w:val="20"/>
                <w:szCs w:val="20"/>
                <w:lang w:val="es-CO"/>
              </w:rPr>
            </w:pPr>
          </w:p>
        </w:tc>
        <w:tc>
          <w:tcPr>
            <w:tcW w:w="1672" w:type="dxa"/>
            <w:vAlign w:val="center"/>
          </w:tcPr>
          <w:p w14:paraId="7CC2A86B" w14:textId="77DC0D0B" w:rsidR="00DB74FF" w:rsidRPr="00DB74FF" w:rsidRDefault="00DB74FF" w:rsidP="00DB74FF">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7F95C583" w14:textId="1B4337DC" w:rsidR="00DB74FF" w:rsidRPr="00DB74FF" w:rsidRDefault="00DB74FF" w:rsidP="00DB74FF">
            <w:pPr>
              <w:jc w:val="both"/>
              <w:rPr>
                <w:sz w:val="20"/>
                <w:szCs w:val="20"/>
                <w:lang w:val="es-CO"/>
              </w:rPr>
            </w:pPr>
          </w:p>
        </w:tc>
        <w:tc>
          <w:tcPr>
            <w:tcW w:w="3402" w:type="dxa"/>
            <w:vAlign w:val="center"/>
          </w:tcPr>
          <w:p w14:paraId="3BCDFBB4" w14:textId="77777777" w:rsidR="00DB74FF" w:rsidRPr="00DB74FF" w:rsidRDefault="00DB74FF" w:rsidP="00DB74FF">
            <w:pPr>
              <w:pStyle w:val="Prrafodelista"/>
              <w:ind w:left="360"/>
              <w:jc w:val="both"/>
              <w:rPr>
                <w:sz w:val="20"/>
                <w:szCs w:val="20"/>
              </w:rPr>
            </w:pPr>
          </w:p>
        </w:tc>
      </w:tr>
      <w:tr w:rsidR="00DB74FF" w:rsidRPr="00DB74FF" w14:paraId="287F148F" w14:textId="177B6CB2" w:rsidTr="00DB74FF">
        <w:trPr>
          <w:trHeight w:val="129"/>
        </w:trPr>
        <w:tc>
          <w:tcPr>
            <w:tcW w:w="690" w:type="dxa"/>
            <w:vMerge/>
            <w:vAlign w:val="center"/>
          </w:tcPr>
          <w:p w14:paraId="03971141" w14:textId="77777777" w:rsidR="00DB74FF" w:rsidRPr="00DB74FF" w:rsidRDefault="00DB74FF" w:rsidP="007F4AF0">
            <w:pPr>
              <w:spacing w:line="259" w:lineRule="auto"/>
              <w:jc w:val="both"/>
              <w:rPr>
                <w:sz w:val="20"/>
                <w:szCs w:val="20"/>
                <w:lang w:val="es-CO"/>
              </w:rPr>
            </w:pPr>
          </w:p>
        </w:tc>
        <w:tc>
          <w:tcPr>
            <w:tcW w:w="2595" w:type="dxa"/>
            <w:vAlign w:val="center"/>
          </w:tcPr>
          <w:p w14:paraId="557D9625" w14:textId="77777777" w:rsidR="00DB74FF" w:rsidRPr="00DB74FF" w:rsidRDefault="00DB74FF" w:rsidP="007F4AF0">
            <w:pPr>
              <w:jc w:val="both"/>
              <w:rPr>
                <w:sz w:val="20"/>
                <w:szCs w:val="20"/>
                <w:lang w:val="es-CO"/>
              </w:rPr>
            </w:pPr>
            <w:r w:rsidRPr="00DB74FF">
              <w:rPr>
                <w:sz w:val="20"/>
                <w:szCs w:val="20"/>
                <w:lang w:val="es-CO"/>
              </w:rPr>
              <w:t>…</w:t>
            </w:r>
          </w:p>
        </w:tc>
        <w:tc>
          <w:tcPr>
            <w:tcW w:w="1672" w:type="dxa"/>
            <w:vAlign w:val="center"/>
          </w:tcPr>
          <w:p w14:paraId="3ED743E5" w14:textId="02838716" w:rsidR="00DB74FF" w:rsidRPr="00DB74FF" w:rsidRDefault="00DB74FF" w:rsidP="00DB74FF">
            <w:pPr>
              <w:jc w:val="both"/>
              <w:rPr>
                <w:sz w:val="20"/>
                <w:szCs w:val="20"/>
              </w:rPr>
            </w:pPr>
            <w:r>
              <w:rPr>
                <w:sz w:val="20"/>
                <w:szCs w:val="20"/>
              </w:rPr>
              <w:t>…</w:t>
            </w:r>
          </w:p>
        </w:tc>
        <w:tc>
          <w:tcPr>
            <w:tcW w:w="1134" w:type="dxa"/>
            <w:vAlign w:val="center"/>
          </w:tcPr>
          <w:p w14:paraId="4DF5F7BC" w14:textId="752C481C" w:rsidR="00DB74FF" w:rsidRPr="00DB74FF" w:rsidRDefault="00DB74FF" w:rsidP="007F4AF0">
            <w:pPr>
              <w:spacing w:line="259" w:lineRule="auto"/>
              <w:jc w:val="both"/>
              <w:rPr>
                <w:sz w:val="20"/>
                <w:szCs w:val="20"/>
                <w:lang w:val="es-CO"/>
              </w:rPr>
            </w:pPr>
          </w:p>
        </w:tc>
        <w:tc>
          <w:tcPr>
            <w:tcW w:w="3402" w:type="dxa"/>
            <w:vAlign w:val="center"/>
          </w:tcPr>
          <w:p w14:paraId="75059937" w14:textId="77777777" w:rsidR="00DB74FF" w:rsidRPr="00DB74FF" w:rsidRDefault="00DB74FF" w:rsidP="00DB74FF">
            <w:pPr>
              <w:pStyle w:val="Prrafodelista"/>
              <w:ind w:left="0"/>
              <w:jc w:val="both"/>
              <w:rPr>
                <w:sz w:val="20"/>
                <w:szCs w:val="20"/>
              </w:rPr>
            </w:pPr>
          </w:p>
        </w:tc>
      </w:tr>
    </w:tbl>
    <w:p w14:paraId="7390F6D2" w14:textId="77777777" w:rsidR="007A76AF" w:rsidRDefault="007A76AF" w:rsidP="006975C3">
      <w:pPr>
        <w:spacing w:after="0"/>
        <w:jc w:val="both"/>
      </w:pPr>
    </w:p>
    <w:p w14:paraId="08597744" w14:textId="04378812" w:rsidR="00AE3F55" w:rsidRDefault="00AE3F55" w:rsidP="006975C3">
      <w:pPr>
        <w:spacing w:after="0"/>
        <w:jc w:val="both"/>
      </w:pPr>
      <w:r>
        <w:rPr>
          <w:noProof/>
        </w:rPr>
        <mc:AlternateContent>
          <mc:Choice Requires="wps">
            <w:drawing>
              <wp:inline distT="0" distB="0" distL="0" distR="0" wp14:anchorId="616BCED6" wp14:editId="7FEADFB3">
                <wp:extent cx="6087110" cy="971550"/>
                <wp:effectExtent l="0" t="0" r="27940" b="19050"/>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31CE748" w14:textId="77777777" w:rsidR="00AE3F55" w:rsidRPr="007A76AF" w:rsidRDefault="00AE3F55" w:rsidP="00AE3F55">
                            <w:pPr>
                              <w:rPr>
                                <w:b/>
                                <w:bCs/>
                                <w:color w:val="7F7F7F" w:themeColor="text1" w:themeTint="80"/>
                                <w:sz w:val="20"/>
                                <w:szCs w:val="20"/>
                              </w:rPr>
                            </w:pPr>
                            <w:r w:rsidRPr="007A76AF">
                              <w:rPr>
                                <w:b/>
                                <w:bCs/>
                                <w:color w:val="7F7F7F" w:themeColor="text1" w:themeTint="80"/>
                                <w:sz w:val="20"/>
                                <w:szCs w:val="20"/>
                              </w:rPr>
                              <w:t xml:space="preserve">Instrucciones (borrar este cuadro al diligenciar el formato): </w:t>
                            </w:r>
                          </w:p>
                          <w:p w14:paraId="3F923802" w14:textId="5B372C3B" w:rsidR="00C83D47" w:rsidRPr="007A76AF" w:rsidRDefault="00C83D47" w:rsidP="00C83D47">
                            <w:pPr>
                              <w:jc w:val="both"/>
                              <w:rPr>
                                <w:color w:val="7F7F7F" w:themeColor="text1" w:themeTint="80"/>
                                <w:sz w:val="20"/>
                                <w:szCs w:val="20"/>
                              </w:rPr>
                            </w:pPr>
                            <w:r w:rsidRPr="007A76AF">
                              <w:rPr>
                                <w:color w:val="7F7F7F" w:themeColor="text1" w:themeTint="80"/>
                                <w:sz w:val="20"/>
                                <w:szCs w:val="20"/>
                              </w:rPr>
                              <w:t xml:space="preserve">Establecer los limites aplicables, presentando una delimitación física de la iniciativa de mitigación, a través de una representación pictórica basada en la descripción provista </w:t>
                            </w:r>
                            <w:r w:rsidR="007A76AF" w:rsidRPr="007A76AF">
                              <w:rPr>
                                <w:color w:val="7F7F7F" w:themeColor="text1" w:themeTint="80"/>
                                <w:sz w:val="20"/>
                                <w:szCs w:val="20"/>
                              </w:rPr>
                              <w:t>anteriormente</w:t>
                            </w:r>
                            <w:r w:rsidRPr="007A76AF">
                              <w:rPr>
                                <w:color w:val="7F7F7F" w:themeColor="text1" w:themeTint="80"/>
                                <w:sz w:val="20"/>
                                <w:szCs w:val="20"/>
                              </w:rPr>
                              <w:t xml:space="preserve">, incluyendo </w:t>
                            </w:r>
                            <w:r w:rsidR="007A76AF" w:rsidRPr="007A76AF">
                              <w:rPr>
                                <w:color w:val="7F7F7F" w:themeColor="text1" w:themeTint="80"/>
                                <w:sz w:val="20"/>
                                <w:szCs w:val="20"/>
                              </w:rPr>
                              <w:t xml:space="preserve">los reservorios, fuentes de emisión </w:t>
                            </w:r>
                            <w:r w:rsidRPr="007A76AF">
                              <w:rPr>
                                <w:color w:val="7F7F7F" w:themeColor="text1" w:themeTint="80"/>
                                <w:sz w:val="20"/>
                                <w:szCs w:val="20"/>
                              </w:rPr>
                              <w:t>y GEI considerados, de acuerdo con la(s) metodología(s) aplicada(s).</w:t>
                            </w:r>
                          </w:p>
                          <w:p w14:paraId="16E1A0D5" w14:textId="150DC966" w:rsidR="00AE3F55" w:rsidRPr="000331DC" w:rsidRDefault="007A76AF" w:rsidP="00C83D47">
                            <w:pPr>
                              <w:jc w:val="both"/>
                              <w:rPr>
                                <w:color w:val="7F7F7F" w:themeColor="text1" w:themeTint="80"/>
                                <w:sz w:val="20"/>
                                <w:szCs w:val="20"/>
                              </w:rPr>
                            </w:pPr>
                            <w:r w:rsidRPr="007A76AF">
                              <w:rPr>
                                <w:color w:val="7F7F7F" w:themeColor="text1" w:themeTint="80"/>
                                <w:sz w:val="20"/>
                                <w:szCs w:val="20"/>
                              </w:rPr>
                              <w:t>Para la definición de los limites se debe incluir una</w:t>
                            </w:r>
                            <w:r w:rsidR="00C83D47" w:rsidRPr="007A76AF">
                              <w:rPr>
                                <w:color w:val="7F7F7F" w:themeColor="text1" w:themeTint="80"/>
                                <w:sz w:val="20"/>
                                <w:szCs w:val="20"/>
                              </w:rPr>
                              <w:t xml:space="preserve"> representación pictórica </w:t>
                            </w:r>
                            <w:r w:rsidRPr="007A76AF">
                              <w:rPr>
                                <w:color w:val="7F7F7F" w:themeColor="text1" w:themeTint="80"/>
                                <w:sz w:val="20"/>
                                <w:szCs w:val="20"/>
                              </w:rPr>
                              <w:t xml:space="preserve">que </w:t>
                            </w:r>
                            <w:r w:rsidR="00C83D47" w:rsidRPr="007A76AF">
                              <w:rPr>
                                <w:color w:val="7F7F7F" w:themeColor="text1" w:themeTint="80"/>
                                <w:sz w:val="20"/>
                                <w:szCs w:val="20"/>
                              </w:rPr>
                              <w:t xml:space="preserve">corresponderá a un diagrama de flujo con todas las instalaciones, sistemas y equipos, los flujos </w:t>
                            </w:r>
                            <w:r w:rsidRPr="007A76AF">
                              <w:rPr>
                                <w:color w:val="7F7F7F" w:themeColor="text1" w:themeTint="80"/>
                                <w:sz w:val="20"/>
                                <w:szCs w:val="20"/>
                              </w:rPr>
                              <w:t>y procesos</w:t>
                            </w:r>
                            <w:r w:rsidR="00C83D47" w:rsidRPr="007A76AF">
                              <w:rPr>
                                <w:color w:val="7F7F7F" w:themeColor="text1" w:themeTint="80"/>
                                <w:sz w:val="20"/>
                                <w:szCs w:val="20"/>
                              </w:rPr>
                              <w:t>, incluyendo</w:t>
                            </w:r>
                            <w:r w:rsidRPr="007A76AF">
                              <w:rPr>
                                <w:color w:val="7F7F7F" w:themeColor="text1" w:themeTint="80"/>
                                <w:sz w:val="20"/>
                                <w:szCs w:val="20"/>
                              </w:rPr>
                              <w:t xml:space="preserve"> </w:t>
                            </w:r>
                            <w:r w:rsidR="00C83D47" w:rsidRPr="007A76AF">
                              <w:rPr>
                                <w:color w:val="7F7F7F" w:themeColor="text1" w:themeTint="80"/>
                                <w:sz w:val="20"/>
                                <w:szCs w:val="20"/>
                              </w:rPr>
                              <w:t>los datos y parámetros a ser monitoreados.</w:t>
                            </w:r>
                            <w:r w:rsidR="00AE3F55" w:rsidRPr="00AE3F55">
                              <w:rPr>
                                <w:color w:val="7F7F7F" w:themeColor="text1" w:themeTint="80"/>
                                <w:sz w:val="20"/>
                                <w:szCs w:val="20"/>
                              </w:rPr>
                              <w:t xml:space="preserve"> </w:t>
                            </w:r>
                            <w:r>
                              <w:rPr>
                                <w:color w:val="7F7F7F" w:themeColor="text1" w:themeTint="80"/>
                                <w:sz w:val="20"/>
                                <w:szCs w:val="20"/>
                              </w:rPr>
                              <w:t>Para la identificación de los reservorios y los GEI emplear las tablas definidas para ello.</w:t>
                            </w:r>
                          </w:p>
                        </w:txbxContent>
                      </wps:txbx>
                      <wps:bodyPr rot="0" vert="horz" wrap="square" lIns="91440" tIns="45720" rIns="91440" bIns="45720" anchor="t" anchorCtr="0">
                        <a:spAutoFit/>
                      </wps:bodyPr>
                    </wps:wsp>
                  </a:graphicData>
                </a:graphic>
              </wp:inline>
            </w:drawing>
          </mc:Choice>
          <mc:Fallback>
            <w:pict>
              <v:shape w14:anchorId="616BCED6"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531CE748" w14:textId="77777777" w:rsidR="00AE3F55" w:rsidRPr="007A76AF" w:rsidRDefault="00AE3F55" w:rsidP="00AE3F55">
                      <w:pPr>
                        <w:rPr>
                          <w:b/>
                          <w:bCs/>
                          <w:color w:val="7F7F7F" w:themeColor="text1" w:themeTint="80"/>
                          <w:sz w:val="20"/>
                          <w:szCs w:val="20"/>
                        </w:rPr>
                      </w:pPr>
                      <w:r w:rsidRPr="007A76AF">
                        <w:rPr>
                          <w:b/>
                          <w:bCs/>
                          <w:color w:val="7F7F7F" w:themeColor="text1" w:themeTint="80"/>
                          <w:sz w:val="20"/>
                          <w:szCs w:val="20"/>
                        </w:rPr>
                        <w:t xml:space="preserve">Instrucciones (borrar este cuadro al diligenciar el formato): </w:t>
                      </w:r>
                    </w:p>
                    <w:p w14:paraId="3F923802" w14:textId="5B372C3B" w:rsidR="00C83D47" w:rsidRPr="007A76AF" w:rsidRDefault="00C83D47" w:rsidP="00C83D47">
                      <w:pPr>
                        <w:jc w:val="both"/>
                        <w:rPr>
                          <w:color w:val="7F7F7F" w:themeColor="text1" w:themeTint="80"/>
                          <w:sz w:val="20"/>
                          <w:szCs w:val="20"/>
                        </w:rPr>
                      </w:pPr>
                      <w:r w:rsidRPr="007A76AF">
                        <w:rPr>
                          <w:color w:val="7F7F7F" w:themeColor="text1" w:themeTint="80"/>
                          <w:sz w:val="20"/>
                          <w:szCs w:val="20"/>
                        </w:rPr>
                        <w:t xml:space="preserve">Establecer los limites aplicables, presentando una delimitación física de la iniciativa de mitigación, a través de una representación pictórica basada en la descripción provista </w:t>
                      </w:r>
                      <w:r w:rsidR="007A76AF" w:rsidRPr="007A76AF">
                        <w:rPr>
                          <w:color w:val="7F7F7F" w:themeColor="text1" w:themeTint="80"/>
                          <w:sz w:val="20"/>
                          <w:szCs w:val="20"/>
                        </w:rPr>
                        <w:t>anteriormente</w:t>
                      </w:r>
                      <w:r w:rsidRPr="007A76AF">
                        <w:rPr>
                          <w:color w:val="7F7F7F" w:themeColor="text1" w:themeTint="80"/>
                          <w:sz w:val="20"/>
                          <w:szCs w:val="20"/>
                        </w:rPr>
                        <w:t xml:space="preserve">, incluyendo </w:t>
                      </w:r>
                      <w:r w:rsidR="007A76AF" w:rsidRPr="007A76AF">
                        <w:rPr>
                          <w:color w:val="7F7F7F" w:themeColor="text1" w:themeTint="80"/>
                          <w:sz w:val="20"/>
                          <w:szCs w:val="20"/>
                        </w:rPr>
                        <w:t xml:space="preserve">los reservorios, fuentes de emisión </w:t>
                      </w:r>
                      <w:r w:rsidRPr="007A76AF">
                        <w:rPr>
                          <w:color w:val="7F7F7F" w:themeColor="text1" w:themeTint="80"/>
                          <w:sz w:val="20"/>
                          <w:szCs w:val="20"/>
                        </w:rPr>
                        <w:t>y GEI considerados, de acuerdo con la(s) metodología(s) aplicada(s).</w:t>
                      </w:r>
                    </w:p>
                    <w:p w14:paraId="16E1A0D5" w14:textId="150DC966" w:rsidR="00AE3F55" w:rsidRPr="000331DC" w:rsidRDefault="007A76AF" w:rsidP="00C83D47">
                      <w:pPr>
                        <w:jc w:val="both"/>
                        <w:rPr>
                          <w:color w:val="7F7F7F" w:themeColor="text1" w:themeTint="80"/>
                          <w:sz w:val="20"/>
                          <w:szCs w:val="20"/>
                        </w:rPr>
                      </w:pPr>
                      <w:r w:rsidRPr="007A76AF">
                        <w:rPr>
                          <w:color w:val="7F7F7F" w:themeColor="text1" w:themeTint="80"/>
                          <w:sz w:val="20"/>
                          <w:szCs w:val="20"/>
                        </w:rPr>
                        <w:t>Para la definición de los limites se debe incluir una</w:t>
                      </w:r>
                      <w:r w:rsidR="00C83D47" w:rsidRPr="007A76AF">
                        <w:rPr>
                          <w:color w:val="7F7F7F" w:themeColor="text1" w:themeTint="80"/>
                          <w:sz w:val="20"/>
                          <w:szCs w:val="20"/>
                        </w:rPr>
                        <w:t xml:space="preserve"> representación pictórica </w:t>
                      </w:r>
                      <w:r w:rsidRPr="007A76AF">
                        <w:rPr>
                          <w:color w:val="7F7F7F" w:themeColor="text1" w:themeTint="80"/>
                          <w:sz w:val="20"/>
                          <w:szCs w:val="20"/>
                        </w:rPr>
                        <w:t xml:space="preserve">que </w:t>
                      </w:r>
                      <w:r w:rsidR="00C83D47" w:rsidRPr="007A76AF">
                        <w:rPr>
                          <w:color w:val="7F7F7F" w:themeColor="text1" w:themeTint="80"/>
                          <w:sz w:val="20"/>
                          <w:szCs w:val="20"/>
                        </w:rPr>
                        <w:t xml:space="preserve">corresponderá a un diagrama de flujo con todas las instalaciones, sistemas y equipos, los flujos </w:t>
                      </w:r>
                      <w:r w:rsidRPr="007A76AF">
                        <w:rPr>
                          <w:color w:val="7F7F7F" w:themeColor="text1" w:themeTint="80"/>
                          <w:sz w:val="20"/>
                          <w:szCs w:val="20"/>
                        </w:rPr>
                        <w:t>y procesos</w:t>
                      </w:r>
                      <w:r w:rsidR="00C83D47" w:rsidRPr="007A76AF">
                        <w:rPr>
                          <w:color w:val="7F7F7F" w:themeColor="text1" w:themeTint="80"/>
                          <w:sz w:val="20"/>
                          <w:szCs w:val="20"/>
                        </w:rPr>
                        <w:t>, incluyendo</w:t>
                      </w:r>
                      <w:r w:rsidRPr="007A76AF">
                        <w:rPr>
                          <w:color w:val="7F7F7F" w:themeColor="text1" w:themeTint="80"/>
                          <w:sz w:val="20"/>
                          <w:szCs w:val="20"/>
                        </w:rPr>
                        <w:t xml:space="preserve"> </w:t>
                      </w:r>
                      <w:r w:rsidR="00C83D47" w:rsidRPr="007A76AF">
                        <w:rPr>
                          <w:color w:val="7F7F7F" w:themeColor="text1" w:themeTint="80"/>
                          <w:sz w:val="20"/>
                          <w:szCs w:val="20"/>
                        </w:rPr>
                        <w:t>los datos y parámetros a ser monitoreados.</w:t>
                      </w:r>
                      <w:r w:rsidR="00AE3F55" w:rsidRPr="00AE3F55">
                        <w:rPr>
                          <w:color w:val="7F7F7F" w:themeColor="text1" w:themeTint="80"/>
                          <w:sz w:val="20"/>
                          <w:szCs w:val="20"/>
                        </w:rPr>
                        <w:t xml:space="preserve"> </w:t>
                      </w:r>
                      <w:r>
                        <w:rPr>
                          <w:color w:val="7F7F7F" w:themeColor="text1" w:themeTint="80"/>
                          <w:sz w:val="20"/>
                          <w:szCs w:val="20"/>
                        </w:rPr>
                        <w:t>Para la identificación de los reservorios y los GEI emplear las tablas definidas para ello.</w:t>
                      </w:r>
                    </w:p>
                  </w:txbxContent>
                </v:textbox>
                <w10:anchorlock/>
              </v:shape>
            </w:pict>
          </mc:Fallback>
        </mc:AlternateContent>
      </w:r>
    </w:p>
    <w:p w14:paraId="42BCF5AE" w14:textId="77777777" w:rsidR="006975C3" w:rsidRDefault="006975C3" w:rsidP="006975C3">
      <w:pPr>
        <w:spacing w:after="0"/>
        <w:jc w:val="both"/>
        <w:rPr>
          <w:lang w:val="es-GT"/>
        </w:rPr>
      </w:pPr>
    </w:p>
    <w:p w14:paraId="6629F564" w14:textId="5B00C944" w:rsidR="006975C3" w:rsidRDefault="006975C3" w:rsidP="006975C3">
      <w:pPr>
        <w:pStyle w:val="Ttulo2"/>
        <w:numPr>
          <w:ilvl w:val="0"/>
          <w:numId w:val="0"/>
        </w:numPr>
        <w:ind w:left="567" w:hanging="567"/>
        <w:jc w:val="both"/>
      </w:pPr>
      <w:r>
        <w:t xml:space="preserve">B.4. </w:t>
      </w:r>
      <w:r>
        <w:tab/>
        <w:t>Descripción de la línea base aplicable a la iniciativa de mitigación</w:t>
      </w:r>
    </w:p>
    <w:p w14:paraId="72B7EDB8" w14:textId="77777777" w:rsidR="006975C3" w:rsidRDefault="006975C3" w:rsidP="006975C3">
      <w:pPr>
        <w:spacing w:after="0"/>
        <w:jc w:val="both"/>
      </w:pPr>
    </w:p>
    <w:p w14:paraId="1527975E" w14:textId="77777777" w:rsidR="006975C3" w:rsidRDefault="006975C3" w:rsidP="006975C3">
      <w:pPr>
        <w:spacing w:after="0"/>
        <w:jc w:val="both"/>
      </w:pPr>
      <w:r>
        <w:t>&gt;&gt;</w:t>
      </w:r>
    </w:p>
    <w:p w14:paraId="21382D4A" w14:textId="145BB28E" w:rsidR="00C83D47" w:rsidRDefault="00C83D47" w:rsidP="006975C3">
      <w:pPr>
        <w:spacing w:after="0"/>
        <w:jc w:val="both"/>
      </w:pPr>
      <w:r>
        <w:rPr>
          <w:noProof/>
        </w:rPr>
        <mc:AlternateContent>
          <mc:Choice Requires="wps">
            <w:drawing>
              <wp:inline distT="0" distB="0" distL="0" distR="0" wp14:anchorId="1CDDB027" wp14:editId="7FBB9557">
                <wp:extent cx="6087110" cy="971550"/>
                <wp:effectExtent l="0" t="0" r="27940" b="1905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11FD6457" w:rsidR="00F82785" w:rsidRPr="000331DC" w:rsidRDefault="00F82785" w:rsidP="00F82785">
                            <w:pPr>
                              <w:jc w:val="both"/>
                              <w:rPr>
                                <w:color w:val="7F7F7F" w:themeColor="text1" w:themeTint="80"/>
                                <w:sz w:val="20"/>
                                <w:szCs w:val="20"/>
                              </w:rPr>
                            </w:pPr>
                            <w:r w:rsidRPr="00F82785">
                              <w:rPr>
                                <w:color w:val="7F7F7F" w:themeColor="text1" w:themeTint="80"/>
                                <w:sz w:val="20"/>
                                <w:szCs w:val="20"/>
                              </w:rPr>
                              <w:t>Describir el escenario de línea de base aplicable a la iniciativa de mitigación,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jc w:val="both"/>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wps:txbx>
                      <wps:bodyPr rot="0" vert="horz" wrap="square" lIns="91440" tIns="45720" rIns="91440" bIns="45720" anchor="t" anchorCtr="0">
                        <a:spAutoFit/>
                      </wps:bodyPr>
                    </wps:wsp>
                  </a:graphicData>
                </a:graphic>
              </wp:inline>
            </w:drawing>
          </mc:Choice>
          <mc:Fallback>
            <w:pict>
              <v:shape w14:anchorId="1CDDB027"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11FD6457" w:rsidR="00F82785" w:rsidRPr="000331DC" w:rsidRDefault="00F82785" w:rsidP="00F82785">
                      <w:pPr>
                        <w:jc w:val="both"/>
                        <w:rPr>
                          <w:color w:val="7F7F7F" w:themeColor="text1" w:themeTint="80"/>
                          <w:sz w:val="20"/>
                          <w:szCs w:val="20"/>
                        </w:rPr>
                      </w:pPr>
                      <w:r w:rsidRPr="00F82785">
                        <w:rPr>
                          <w:color w:val="7F7F7F" w:themeColor="text1" w:themeTint="80"/>
                          <w:sz w:val="20"/>
                          <w:szCs w:val="20"/>
                        </w:rPr>
                        <w:t>Describir el escenario de línea de base aplicable a la iniciativa de mitigación,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jc w:val="both"/>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v:textbox>
                <w10:anchorlock/>
              </v:shape>
            </w:pict>
          </mc:Fallback>
        </mc:AlternateContent>
      </w:r>
    </w:p>
    <w:p w14:paraId="0527D042" w14:textId="77777777" w:rsidR="006975C3" w:rsidRDefault="006975C3" w:rsidP="006975C3">
      <w:pPr>
        <w:spacing w:after="0"/>
        <w:jc w:val="both"/>
        <w:rPr>
          <w:lang w:val="es-GT"/>
        </w:rPr>
      </w:pPr>
    </w:p>
    <w:p w14:paraId="636D2F3E" w14:textId="7FC14176" w:rsidR="006975C3" w:rsidRDefault="006975C3" w:rsidP="006975C3">
      <w:pPr>
        <w:pStyle w:val="Ttulo2"/>
        <w:numPr>
          <w:ilvl w:val="0"/>
          <w:numId w:val="0"/>
        </w:numPr>
        <w:ind w:left="567" w:hanging="567"/>
        <w:jc w:val="both"/>
      </w:pPr>
      <w:r>
        <w:t xml:space="preserve">B.5. </w:t>
      </w:r>
      <w:r>
        <w:tab/>
        <w:t>Demostración de la adicionalidad</w:t>
      </w:r>
    </w:p>
    <w:p w14:paraId="6EBA515C" w14:textId="77777777" w:rsidR="006975C3" w:rsidRDefault="006975C3" w:rsidP="006975C3">
      <w:pPr>
        <w:spacing w:after="0"/>
        <w:jc w:val="both"/>
      </w:pPr>
    </w:p>
    <w:p w14:paraId="7CD02F94" w14:textId="77777777" w:rsidR="006975C3" w:rsidRDefault="006975C3" w:rsidP="006975C3">
      <w:pPr>
        <w:spacing w:after="0"/>
        <w:jc w:val="both"/>
      </w:pPr>
      <w:r>
        <w:t>&gt;&gt;</w:t>
      </w:r>
    </w:p>
    <w:p w14:paraId="1C3F922D" w14:textId="4D28E2B5" w:rsidR="00F82785" w:rsidRDefault="00F82785" w:rsidP="006975C3">
      <w:pPr>
        <w:spacing w:after="0"/>
        <w:jc w:val="both"/>
      </w:pPr>
      <w:r>
        <w:rPr>
          <w:noProof/>
        </w:rPr>
        <w:lastRenderedPageBreak/>
        <mc:AlternateContent>
          <mc:Choice Requires="wps">
            <w:drawing>
              <wp:inline distT="0" distB="0" distL="0" distR="0" wp14:anchorId="348E0595" wp14:editId="4778F813">
                <wp:extent cx="6087110" cy="971550"/>
                <wp:effectExtent l="0" t="0" r="27940" b="19050"/>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64ED3C" w14:textId="4BB14953"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Para demostrar la adicionalidad de la iniciativa de mitigación se debe explicar claramente cómo la iniciativa de mitigación cumple con los criterios y disposiciones aplicables para demostrar la adicionalidad en el Estándar para la Certificación de Iniciativas de Mitigación COLCX y la Guía para la Demostración de la Adicionalidad COLCX. </w:t>
                            </w:r>
                          </w:p>
                          <w:p w14:paraId="6D07A9EC" w14:textId="64143632"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Así mismo, se deben especificar cuáles son la(s) metodología(s), herramienta(s), línea(s) base estandarizada(s) aplicadas y como se cumplen las disposiciones para la demostración de la adicionalidad allí definidas. Así mismo se deben especificar las tecnologías/medidas específicas pertinentes que confieren adicionalidad automática (cuando ello aplique). </w:t>
                            </w:r>
                          </w:p>
                          <w:p w14:paraId="6DA84C90" w14:textId="77777777"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p w14:paraId="4B82BA68" w14:textId="2147BEFC" w:rsidR="008A5346" w:rsidRDefault="005E1FB0" w:rsidP="005E1FB0">
                            <w:pPr>
                              <w:jc w:val="both"/>
                              <w:rPr>
                                <w:color w:val="7F7F7F" w:themeColor="text1" w:themeTint="80"/>
                                <w:sz w:val="20"/>
                                <w:szCs w:val="20"/>
                              </w:rPr>
                            </w:pPr>
                            <w:r w:rsidRPr="005E1FB0">
                              <w:rPr>
                                <w:color w:val="7F7F7F" w:themeColor="text1" w:themeTint="80"/>
                                <w:sz w:val="20"/>
                                <w:szCs w:val="20"/>
                              </w:rPr>
                              <w:t>Importante incluir en el formato DDP o en un anexo separado, todos los datos utilizados (variables, parámetros, supuestos, fuentes de datos, etc.) y cómo estos sirven para demostrar la adicionalidad de la iniciativa de mitigación, proporcionando la documentación o las referencias pertinentes.</w:t>
                            </w:r>
                          </w:p>
                          <w:p w14:paraId="642D3EE5" w14:textId="7FAC64BB" w:rsidR="00F82785" w:rsidRPr="000331DC" w:rsidRDefault="00F82785" w:rsidP="00F82785">
                            <w:pPr>
                              <w:jc w:val="both"/>
                              <w:rPr>
                                <w:color w:val="7F7F7F" w:themeColor="text1" w:themeTint="80"/>
                                <w:sz w:val="20"/>
                                <w:szCs w:val="20"/>
                              </w:rPr>
                            </w:pPr>
                            <w:r>
                              <w:rPr>
                                <w:color w:val="7F7F7F" w:themeColor="text1" w:themeTint="80"/>
                                <w:sz w:val="20"/>
                                <w:szCs w:val="20"/>
                              </w:rPr>
                              <w:t>.</w:t>
                            </w:r>
                            <w:r w:rsidRPr="00AE3F55">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348E0595"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64ED3C" w14:textId="4BB14953"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Para demostrar la adicionalidad de la iniciativa de mitigación se debe explicar claramente cómo la iniciativa de mitigación cumple con los criterios y disposiciones aplicables para demostrar la adicionalidad en el Estándar para la Certificación de Iniciativas de Mitigación COLCX y la Guía para la Demostración de la Adicionalidad COLCX. </w:t>
                      </w:r>
                    </w:p>
                    <w:p w14:paraId="6D07A9EC" w14:textId="64143632"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Así mismo, se deben especificar cuáles son la(s) metodología(s), herramienta(s), línea(s) base estandarizada(s) aplicadas y como se cumplen las disposiciones para la demostración de la adicionalidad allí definidas. Así mismo se deben especificar las tecnologías/medidas específicas pertinentes que confieren adicionalidad automática (cuando ello aplique). </w:t>
                      </w:r>
                    </w:p>
                    <w:p w14:paraId="6DA84C90" w14:textId="77777777"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p w14:paraId="4B82BA68" w14:textId="2147BEFC" w:rsidR="008A5346" w:rsidRDefault="005E1FB0" w:rsidP="005E1FB0">
                      <w:pPr>
                        <w:jc w:val="both"/>
                        <w:rPr>
                          <w:color w:val="7F7F7F" w:themeColor="text1" w:themeTint="80"/>
                          <w:sz w:val="20"/>
                          <w:szCs w:val="20"/>
                        </w:rPr>
                      </w:pPr>
                      <w:r w:rsidRPr="005E1FB0">
                        <w:rPr>
                          <w:color w:val="7F7F7F" w:themeColor="text1" w:themeTint="80"/>
                          <w:sz w:val="20"/>
                          <w:szCs w:val="20"/>
                        </w:rPr>
                        <w:t>Importante incluir en el formato DDP o en un anexo separado, todos los datos utilizados (variables, parámetros, supuestos, fuentes de datos, etc.) y cómo estos sirven para demostrar la adicionalidad de la iniciativa de mitigación, proporcionando la documentación o las referencias pertinentes.</w:t>
                      </w:r>
                    </w:p>
                    <w:p w14:paraId="642D3EE5" w14:textId="7FAC64BB" w:rsidR="00F82785" w:rsidRPr="000331DC" w:rsidRDefault="00F82785" w:rsidP="00F82785">
                      <w:pPr>
                        <w:jc w:val="both"/>
                        <w:rPr>
                          <w:color w:val="7F7F7F" w:themeColor="text1" w:themeTint="80"/>
                          <w:sz w:val="20"/>
                          <w:szCs w:val="20"/>
                        </w:rPr>
                      </w:pPr>
                      <w:r>
                        <w:rPr>
                          <w:color w:val="7F7F7F" w:themeColor="text1" w:themeTint="80"/>
                          <w:sz w:val="20"/>
                          <w:szCs w:val="20"/>
                        </w:rPr>
                        <w:t>.</w:t>
                      </w:r>
                      <w:r w:rsidRPr="00AE3F55">
                        <w:rPr>
                          <w:color w:val="7F7F7F" w:themeColor="text1" w:themeTint="80"/>
                          <w:sz w:val="20"/>
                          <w:szCs w:val="20"/>
                        </w:rPr>
                        <w:t xml:space="preserve"> </w:t>
                      </w:r>
                    </w:p>
                  </w:txbxContent>
                </v:textbox>
                <w10:anchorlock/>
              </v:shape>
            </w:pict>
          </mc:Fallback>
        </mc:AlternateContent>
      </w:r>
    </w:p>
    <w:p w14:paraId="5EA4E019" w14:textId="77777777" w:rsidR="00F82785" w:rsidRDefault="00F82785" w:rsidP="006975C3">
      <w:pPr>
        <w:spacing w:after="0"/>
        <w:jc w:val="both"/>
      </w:pPr>
    </w:p>
    <w:p w14:paraId="153B97BF" w14:textId="77777777" w:rsidR="006975C3" w:rsidRDefault="006975C3" w:rsidP="006975C3">
      <w:pPr>
        <w:spacing w:after="0"/>
        <w:jc w:val="both"/>
        <w:rPr>
          <w:lang w:val="es-GT"/>
        </w:rPr>
      </w:pPr>
    </w:p>
    <w:p w14:paraId="2A39479A" w14:textId="451EEE5A" w:rsidR="006975C3" w:rsidRDefault="006975C3" w:rsidP="006975C3">
      <w:pPr>
        <w:pStyle w:val="Ttulo2"/>
        <w:numPr>
          <w:ilvl w:val="0"/>
          <w:numId w:val="0"/>
        </w:numPr>
        <w:ind w:left="567" w:hanging="567"/>
        <w:jc w:val="both"/>
      </w:pPr>
      <w:r>
        <w:t xml:space="preserve">B.6. </w:t>
      </w:r>
      <w:r>
        <w:tab/>
        <w:t>Determinación de las reducciones de emisiones de gases efecto invernadero</w:t>
      </w:r>
    </w:p>
    <w:p w14:paraId="57B2F7A1" w14:textId="77777777" w:rsidR="006975C3" w:rsidRDefault="006975C3" w:rsidP="006975C3">
      <w:pPr>
        <w:spacing w:after="0"/>
        <w:jc w:val="both"/>
        <w:rPr>
          <w:lang w:val="es-GT"/>
        </w:rPr>
      </w:pPr>
    </w:p>
    <w:p w14:paraId="07D2C61D" w14:textId="1B86661D" w:rsidR="006975C3" w:rsidRDefault="006975C3" w:rsidP="006975C3">
      <w:pPr>
        <w:pStyle w:val="Ttulo2"/>
        <w:numPr>
          <w:ilvl w:val="0"/>
          <w:numId w:val="0"/>
        </w:numPr>
        <w:ind w:left="567" w:hanging="567"/>
        <w:jc w:val="both"/>
      </w:pPr>
      <w:r>
        <w:t>B.6.1.</w:t>
      </w:r>
      <w:r>
        <w:tab/>
        <w:t>Explicación de la aplicación metodológica</w:t>
      </w:r>
    </w:p>
    <w:p w14:paraId="3C070C38" w14:textId="77777777" w:rsidR="006975C3" w:rsidRDefault="006975C3" w:rsidP="006975C3">
      <w:pPr>
        <w:spacing w:after="0"/>
        <w:jc w:val="both"/>
      </w:pPr>
    </w:p>
    <w:p w14:paraId="12169A53" w14:textId="77777777" w:rsidR="006975C3" w:rsidRDefault="006975C3" w:rsidP="006975C3">
      <w:pPr>
        <w:spacing w:after="0"/>
        <w:jc w:val="both"/>
      </w:pPr>
      <w:r>
        <w:t>&gt;&gt;</w:t>
      </w:r>
    </w:p>
    <w:p w14:paraId="08A55BCE" w14:textId="1D6B409A" w:rsidR="00CF19D1" w:rsidRDefault="00CF19D1" w:rsidP="006975C3">
      <w:pPr>
        <w:spacing w:after="0"/>
        <w:jc w:val="both"/>
      </w:pPr>
      <w:r>
        <w:rPr>
          <w:noProof/>
        </w:rPr>
        <mc:AlternateContent>
          <mc:Choice Requires="wps">
            <w:drawing>
              <wp:inline distT="0" distB="0" distL="0" distR="0" wp14:anchorId="369A1B34" wp14:editId="511269C3">
                <wp:extent cx="6087110" cy="971550"/>
                <wp:effectExtent l="0" t="0" r="27940" b="1905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12F766A1" w:rsidR="00CF19D1" w:rsidRPr="000331DC" w:rsidRDefault="00CF19D1" w:rsidP="00CF19D1">
                            <w:pPr>
                              <w:jc w:val="both"/>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wps:txbx>
                      <wps:bodyPr rot="0" vert="horz" wrap="square" lIns="91440" tIns="45720" rIns="91440" bIns="45720" anchor="t" anchorCtr="0">
                        <a:spAutoFit/>
                      </wps:bodyPr>
                    </wps:wsp>
                  </a:graphicData>
                </a:graphic>
              </wp:inline>
            </w:drawing>
          </mc:Choice>
          <mc:Fallback>
            <w:pict>
              <v:shape w14:anchorId="369A1B34"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12F766A1" w:rsidR="00CF19D1" w:rsidRPr="000331DC" w:rsidRDefault="00CF19D1" w:rsidP="00CF19D1">
                      <w:pPr>
                        <w:jc w:val="both"/>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v:textbox>
                <w10:anchorlock/>
              </v:shape>
            </w:pict>
          </mc:Fallback>
        </mc:AlternateContent>
      </w:r>
    </w:p>
    <w:p w14:paraId="082B22AB" w14:textId="77777777" w:rsidR="006975C3" w:rsidRDefault="006975C3" w:rsidP="006975C3">
      <w:pPr>
        <w:spacing w:after="0"/>
        <w:jc w:val="both"/>
        <w:rPr>
          <w:lang w:val="es-GT"/>
        </w:rPr>
      </w:pPr>
    </w:p>
    <w:p w14:paraId="79DDBCA7" w14:textId="11BFB8FD" w:rsidR="006975C3" w:rsidRDefault="006975C3" w:rsidP="006975C3">
      <w:pPr>
        <w:pStyle w:val="Ttulo2"/>
        <w:numPr>
          <w:ilvl w:val="0"/>
          <w:numId w:val="0"/>
        </w:numPr>
        <w:ind w:left="567" w:hanging="567"/>
        <w:jc w:val="both"/>
      </w:pPr>
      <w:r>
        <w:t>B.6.2.</w:t>
      </w:r>
      <w:r>
        <w:tab/>
        <w:t>Datos y parámetros fijos para el periodo</w:t>
      </w:r>
    </w:p>
    <w:p w14:paraId="756C9755" w14:textId="3F2A0037" w:rsidR="006975C3" w:rsidRDefault="006975C3" w:rsidP="006975C3">
      <w:pPr>
        <w:spacing w:after="0"/>
        <w:jc w:val="both"/>
      </w:pPr>
    </w:p>
    <w:tbl>
      <w:tblPr>
        <w:tblStyle w:val="TableGrid1"/>
        <w:tblW w:w="9625" w:type="dxa"/>
        <w:tblLayout w:type="fixed"/>
        <w:tblLook w:val="01E0" w:firstRow="1" w:lastRow="1" w:firstColumn="1" w:lastColumn="1" w:noHBand="0" w:noVBand="0"/>
      </w:tblPr>
      <w:tblGrid>
        <w:gridCol w:w="2830"/>
        <w:gridCol w:w="6795"/>
      </w:tblGrid>
      <w:tr w:rsidR="006975C3" w:rsidRPr="006975C3" w14:paraId="40DA2D34" w14:textId="77777777" w:rsidTr="006975C3">
        <w:tc>
          <w:tcPr>
            <w:tcW w:w="2830" w:type="dxa"/>
            <w:shd w:val="clear" w:color="auto" w:fill="E2EFD9" w:themeFill="accent6" w:themeFillTint="33"/>
          </w:tcPr>
          <w:p w14:paraId="1DEFA8E5" w14:textId="306CC32B" w:rsidR="006975C3" w:rsidRPr="006975C3" w:rsidRDefault="006975C3" w:rsidP="006975C3">
            <w:pPr>
              <w:pStyle w:val="SDMTableBoxParaNotNumbered"/>
              <w:rPr>
                <w:rFonts w:ascii="Monserrat" w:hAnsi="Monserrat" w:cstheme="minorBidi"/>
                <w:b/>
                <w:bCs/>
                <w:lang w:val="en-US"/>
              </w:rPr>
            </w:pPr>
            <w:r w:rsidRPr="006975C3">
              <w:rPr>
                <w:rFonts w:asciiTheme="minorHAnsi" w:eastAsiaTheme="minorHAnsi" w:hAnsiTheme="minorHAnsi" w:cstheme="minorBidi"/>
                <w:b/>
                <w:bCs/>
                <w:lang w:val="es-CO" w:eastAsia="en-US"/>
              </w:rPr>
              <w:t>Dato / Parámetro:</w:t>
            </w:r>
          </w:p>
        </w:tc>
        <w:tc>
          <w:tcPr>
            <w:tcW w:w="6795" w:type="dxa"/>
          </w:tcPr>
          <w:p w14:paraId="0E2F1F8D" w14:textId="77777777" w:rsidR="006975C3" w:rsidRPr="006975C3" w:rsidRDefault="006975C3" w:rsidP="002922F2">
            <w:pPr>
              <w:pStyle w:val="SDMTableBoxParaNotNumbered"/>
              <w:keepNext/>
              <w:keepLines/>
              <w:rPr>
                <w:rFonts w:ascii="Monserrat" w:hAnsi="Monserrat" w:cstheme="minorBidi"/>
                <w:b/>
                <w:lang w:val="en-US"/>
              </w:rPr>
            </w:pPr>
          </w:p>
        </w:tc>
      </w:tr>
      <w:tr w:rsidR="006975C3" w:rsidRPr="006975C3" w14:paraId="1C0A744B" w14:textId="77777777" w:rsidTr="006975C3">
        <w:tc>
          <w:tcPr>
            <w:tcW w:w="2830" w:type="dxa"/>
            <w:shd w:val="clear" w:color="auto" w:fill="E2EFD9" w:themeFill="accent6" w:themeFillTint="33"/>
          </w:tcPr>
          <w:p w14:paraId="0D04FA96" w14:textId="1ED40F9D"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Metodología(s) aplicada(s)</w:t>
            </w:r>
          </w:p>
        </w:tc>
        <w:tc>
          <w:tcPr>
            <w:tcW w:w="6795" w:type="dxa"/>
          </w:tcPr>
          <w:p w14:paraId="130E060A" w14:textId="77777777" w:rsidR="006975C3" w:rsidRPr="006975C3" w:rsidRDefault="006975C3" w:rsidP="002922F2">
            <w:pPr>
              <w:pStyle w:val="SDMTableBoxParaNotNumbered"/>
              <w:rPr>
                <w:rFonts w:ascii="Monserrat" w:hAnsi="Monserrat" w:cstheme="minorBidi"/>
                <w:lang w:val="en-US"/>
              </w:rPr>
            </w:pPr>
          </w:p>
        </w:tc>
      </w:tr>
      <w:tr w:rsidR="006975C3" w:rsidRPr="006975C3" w14:paraId="24A3350F" w14:textId="77777777" w:rsidTr="006975C3">
        <w:tc>
          <w:tcPr>
            <w:tcW w:w="2830" w:type="dxa"/>
            <w:shd w:val="clear" w:color="auto" w:fill="E2EFD9" w:themeFill="accent6" w:themeFillTint="33"/>
          </w:tcPr>
          <w:p w14:paraId="581C1FBC" w14:textId="4CE6DE7C"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Unidades:</w:t>
            </w:r>
          </w:p>
        </w:tc>
        <w:tc>
          <w:tcPr>
            <w:tcW w:w="6795" w:type="dxa"/>
          </w:tcPr>
          <w:p w14:paraId="49FA5BDE" w14:textId="77777777" w:rsidR="006975C3" w:rsidRPr="006975C3" w:rsidRDefault="006975C3" w:rsidP="002922F2">
            <w:pPr>
              <w:pStyle w:val="SDMTableBoxParaNotNumbered"/>
              <w:rPr>
                <w:rFonts w:ascii="Monserrat" w:hAnsi="Monserrat" w:cstheme="minorBidi"/>
                <w:strike/>
                <w:color w:val="FF0000"/>
                <w:lang w:val="en-US"/>
              </w:rPr>
            </w:pPr>
          </w:p>
        </w:tc>
      </w:tr>
      <w:tr w:rsidR="006975C3" w:rsidRPr="006975C3" w14:paraId="30096B86" w14:textId="77777777" w:rsidTr="006975C3">
        <w:tc>
          <w:tcPr>
            <w:tcW w:w="2830" w:type="dxa"/>
            <w:shd w:val="clear" w:color="auto" w:fill="E2EFD9" w:themeFill="accent6" w:themeFillTint="33"/>
          </w:tcPr>
          <w:p w14:paraId="24373906" w14:textId="0699EF06" w:rsidR="006975C3" w:rsidRPr="006975C3" w:rsidRDefault="006975C3" w:rsidP="002922F2">
            <w:pPr>
              <w:pStyle w:val="SDMTableBoxParaNotNumbered"/>
              <w:rPr>
                <w:rFonts w:asciiTheme="minorHAnsi" w:eastAsiaTheme="minorHAnsi" w:hAnsiTheme="minorHAnsi" w:cstheme="minorBidi"/>
                <w:lang w:val="es-CO" w:eastAsia="en-US"/>
              </w:rPr>
            </w:pPr>
            <w:r w:rsidRPr="006975C3">
              <w:rPr>
                <w:rFonts w:asciiTheme="minorHAnsi" w:eastAsiaTheme="minorHAnsi" w:hAnsiTheme="minorHAnsi" w:cstheme="minorBidi"/>
                <w:lang w:val="es-CO" w:eastAsia="en-US"/>
              </w:rPr>
              <w:t>Descri</w:t>
            </w:r>
            <w:r>
              <w:rPr>
                <w:rFonts w:asciiTheme="minorHAnsi" w:eastAsiaTheme="minorHAnsi" w:hAnsiTheme="minorHAnsi" w:cstheme="minorBidi"/>
                <w:lang w:val="es-CO" w:eastAsia="en-US"/>
              </w:rPr>
              <w:t>pción:</w:t>
            </w:r>
          </w:p>
        </w:tc>
        <w:tc>
          <w:tcPr>
            <w:tcW w:w="6795" w:type="dxa"/>
          </w:tcPr>
          <w:p w14:paraId="759353F9" w14:textId="77777777" w:rsidR="006975C3" w:rsidRPr="006975C3" w:rsidRDefault="006975C3" w:rsidP="002922F2">
            <w:pPr>
              <w:pStyle w:val="SDMTableBoxParaNotNumbered"/>
              <w:rPr>
                <w:rFonts w:ascii="Monserrat" w:hAnsi="Monserrat" w:cstheme="minorBidi"/>
                <w:lang w:val="en-US"/>
              </w:rPr>
            </w:pPr>
          </w:p>
        </w:tc>
      </w:tr>
      <w:tr w:rsidR="006975C3" w:rsidRPr="006975C3" w14:paraId="101F42F2" w14:textId="77777777" w:rsidTr="006975C3">
        <w:tc>
          <w:tcPr>
            <w:tcW w:w="2830" w:type="dxa"/>
            <w:shd w:val="clear" w:color="auto" w:fill="E2EFD9" w:themeFill="accent6" w:themeFillTint="33"/>
          </w:tcPr>
          <w:p w14:paraId="746EB517" w14:textId="3C829C3E"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Dato medido</w:t>
            </w:r>
            <w:r w:rsidR="004E0CA6">
              <w:rPr>
                <w:rFonts w:asciiTheme="minorHAnsi" w:eastAsiaTheme="minorHAnsi" w:hAnsiTheme="minorHAnsi" w:cstheme="minorBidi"/>
                <w:lang w:val="es-CO" w:eastAsia="en-US"/>
              </w:rPr>
              <w:t xml:space="preserve">, </w:t>
            </w:r>
            <w:r>
              <w:rPr>
                <w:rFonts w:asciiTheme="minorHAnsi" w:eastAsiaTheme="minorHAnsi" w:hAnsiTheme="minorHAnsi" w:cstheme="minorBidi"/>
                <w:lang w:val="es-CO" w:eastAsia="en-US"/>
              </w:rPr>
              <w:t>calculado</w:t>
            </w:r>
            <w:r w:rsidR="004E0CA6">
              <w:rPr>
                <w:rFonts w:asciiTheme="minorHAnsi" w:eastAsiaTheme="minorHAnsi" w:hAnsiTheme="minorHAnsi" w:cstheme="minorBidi"/>
                <w:lang w:val="es-CO" w:eastAsia="en-US"/>
              </w:rPr>
              <w:t xml:space="preserve"> o </w:t>
            </w:r>
            <w:r>
              <w:rPr>
                <w:rFonts w:asciiTheme="minorHAnsi" w:eastAsiaTheme="minorHAnsi" w:hAnsiTheme="minorHAnsi" w:cstheme="minorBidi"/>
                <w:lang w:val="es-CO" w:eastAsia="en-US"/>
              </w:rPr>
              <w:t>por defecto:</w:t>
            </w:r>
          </w:p>
        </w:tc>
        <w:tc>
          <w:tcPr>
            <w:tcW w:w="6795" w:type="dxa"/>
          </w:tcPr>
          <w:p w14:paraId="56262326" w14:textId="77777777" w:rsidR="006975C3" w:rsidRPr="006975C3" w:rsidRDefault="006975C3" w:rsidP="002922F2">
            <w:pPr>
              <w:pStyle w:val="SDMTableBoxParaNotNumbered"/>
              <w:rPr>
                <w:rFonts w:ascii="Monserrat" w:hAnsi="Monserrat" w:cstheme="minorBidi"/>
                <w:lang w:val="es-CO"/>
              </w:rPr>
            </w:pPr>
          </w:p>
        </w:tc>
      </w:tr>
      <w:tr w:rsidR="006975C3" w:rsidRPr="006975C3" w14:paraId="4A0AB1A2" w14:textId="77777777" w:rsidTr="006975C3">
        <w:tc>
          <w:tcPr>
            <w:tcW w:w="2830" w:type="dxa"/>
            <w:shd w:val="clear" w:color="auto" w:fill="E2EFD9" w:themeFill="accent6" w:themeFillTint="33"/>
          </w:tcPr>
          <w:p w14:paraId="1A580519" w14:textId="79B0D0E2" w:rsidR="006975C3" w:rsidRPr="006975C3" w:rsidRDefault="006975C3"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lastRenderedPageBreak/>
              <w:t>Fuente del dato</w:t>
            </w:r>
            <w:r w:rsidR="004E0CA6">
              <w:rPr>
                <w:rFonts w:asciiTheme="minorHAnsi" w:eastAsiaTheme="minorHAnsi" w:hAnsiTheme="minorHAnsi" w:cstheme="minorBidi"/>
                <w:lang w:val="es-CO" w:eastAsia="en-US"/>
              </w:rPr>
              <w:t>:</w:t>
            </w:r>
          </w:p>
        </w:tc>
        <w:tc>
          <w:tcPr>
            <w:tcW w:w="6795" w:type="dxa"/>
          </w:tcPr>
          <w:p w14:paraId="3DC858FD" w14:textId="77777777" w:rsidR="006975C3" w:rsidRPr="006975C3" w:rsidRDefault="006975C3" w:rsidP="002922F2">
            <w:pPr>
              <w:pStyle w:val="SDMTableBoxParaNotNumbered"/>
              <w:rPr>
                <w:rFonts w:ascii="Monserrat" w:hAnsi="Monserrat" w:cstheme="minorBidi"/>
                <w:lang w:val="en-US"/>
              </w:rPr>
            </w:pPr>
          </w:p>
        </w:tc>
      </w:tr>
      <w:tr w:rsidR="006975C3" w:rsidRPr="006975C3" w14:paraId="2D129AFA" w14:textId="77777777" w:rsidTr="006975C3">
        <w:tc>
          <w:tcPr>
            <w:tcW w:w="2830" w:type="dxa"/>
            <w:shd w:val="clear" w:color="auto" w:fill="E2EFD9" w:themeFill="accent6" w:themeFillTint="33"/>
          </w:tcPr>
          <w:p w14:paraId="174D77E2" w14:textId="04FDB564"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Valor aplicado:</w:t>
            </w:r>
          </w:p>
        </w:tc>
        <w:tc>
          <w:tcPr>
            <w:tcW w:w="6795" w:type="dxa"/>
          </w:tcPr>
          <w:p w14:paraId="11FCDF63" w14:textId="77777777" w:rsidR="006975C3" w:rsidRPr="006975C3" w:rsidRDefault="006975C3" w:rsidP="002922F2">
            <w:pPr>
              <w:rPr>
                <w:rFonts w:ascii="Monserrat" w:hAnsi="Monserrat"/>
                <w:color w:val="000000"/>
                <w:sz w:val="20"/>
                <w:szCs w:val="20"/>
              </w:rPr>
            </w:pPr>
          </w:p>
        </w:tc>
      </w:tr>
      <w:tr w:rsidR="006975C3" w:rsidRPr="004E0CA6" w14:paraId="2FF66B66" w14:textId="77777777" w:rsidTr="004E0CA6">
        <w:trPr>
          <w:trHeight w:val="683"/>
        </w:trPr>
        <w:tc>
          <w:tcPr>
            <w:tcW w:w="2830" w:type="dxa"/>
            <w:shd w:val="clear" w:color="auto" w:fill="E2EFD9" w:themeFill="accent6" w:themeFillTint="33"/>
          </w:tcPr>
          <w:p w14:paraId="3DD043A2" w14:textId="21164549" w:rsidR="006975C3" w:rsidRPr="004E0CA6" w:rsidRDefault="004E0CA6" w:rsidP="002922F2">
            <w:pPr>
              <w:pStyle w:val="SDMTableBoxParaNotNumbered"/>
              <w:rPr>
                <w:rFonts w:asciiTheme="minorHAnsi" w:eastAsiaTheme="minorHAnsi" w:hAnsiTheme="minorHAnsi" w:cstheme="minorBidi"/>
                <w:lang w:val="es-CO" w:eastAsia="en-US"/>
              </w:rPr>
            </w:pPr>
            <w:r w:rsidRPr="004E0CA6">
              <w:rPr>
                <w:rFonts w:asciiTheme="minorHAnsi" w:eastAsiaTheme="minorHAnsi" w:hAnsiTheme="minorHAnsi" w:cstheme="minorBidi"/>
                <w:lang w:val="es-CO" w:eastAsia="en-US"/>
              </w:rPr>
              <w:t xml:space="preserve">Métodos de monitoreo y </w:t>
            </w:r>
            <w:r>
              <w:rPr>
                <w:rFonts w:asciiTheme="minorHAnsi" w:eastAsiaTheme="minorHAnsi" w:hAnsiTheme="minorHAnsi" w:cstheme="minorBidi"/>
                <w:lang w:val="es-CO" w:eastAsia="en-US"/>
              </w:rPr>
              <w:t>equipos / tecnologías empleadas:</w:t>
            </w:r>
          </w:p>
        </w:tc>
        <w:tc>
          <w:tcPr>
            <w:tcW w:w="6795" w:type="dxa"/>
          </w:tcPr>
          <w:p w14:paraId="78ECD00D" w14:textId="77777777" w:rsidR="006975C3" w:rsidRPr="004E0CA6" w:rsidRDefault="006975C3" w:rsidP="002922F2">
            <w:pPr>
              <w:pStyle w:val="SDMTableBoxParaNotNumbered"/>
              <w:keepNext/>
              <w:rPr>
                <w:rFonts w:ascii="Monserrat" w:hAnsi="Monserrat" w:cstheme="minorBidi"/>
                <w:color w:val="000000"/>
                <w:lang w:val="es-CO"/>
              </w:rPr>
            </w:pPr>
          </w:p>
        </w:tc>
      </w:tr>
      <w:tr w:rsidR="006975C3" w:rsidRPr="006975C3" w14:paraId="4449FC73" w14:textId="77777777" w:rsidTr="006975C3">
        <w:trPr>
          <w:trHeight w:val="571"/>
        </w:trPr>
        <w:tc>
          <w:tcPr>
            <w:tcW w:w="2830" w:type="dxa"/>
            <w:shd w:val="clear" w:color="auto" w:fill="E2EFD9" w:themeFill="accent6" w:themeFillTint="33"/>
          </w:tcPr>
          <w:p w14:paraId="1B82F875" w14:textId="797C4E90"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Método de cálculo (si aplica):</w:t>
            </w:r>
          </w:p>
        </w:tc>
        <w:tc>
          <w:tcPr>
            <w:tcW w:w="6795" w:type="dxa"/>
          </w:tcPr>
          <w:p w14:paraId="0A825029"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5759F3CC" w14:textId="77777777" w:rsidTr="006975C3">
        <w:tc>
          <w:tcPr>
            <w:tcW w:w="2830" w:type="dxa"/>
            <w:shd w:val="clear" w:color="auto" w:fill="E2EFD9" w:themeFill="accent6" w:themeFillTint="33"/>
          </w:tcPr>
          <w:p w14:paraId="6566B386" w14:textId="0B8DD6F9"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Procedimientos de control y aseguramiento de calidad:</w:t>
            </w:r>
          </w:p>
        </w:tc>
        <w:tc>
          <w:tcPr>
            <w:tcW w:w="6795" w:type="dxa"/>
          </w:tcPr>
          <w:p w14:paraId="3001FD2A"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2AEC12EB" w14:textId="77777777" w:rsidTr="006975C3">
        <w:tc>
          <w:tcPr>
            <w:tcW w:w="2830" w:type="dxa"/>
            <w:shd w:val="clear" w:color="auto" w:fill="E2EFD9" w:themeFill="accent6" w:themeFillTint="33"/>
          </w:tcPr>
          <w:p w14:paraId="30EAB426" w14:textId="33A2D4FF"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Propósito del dato:</w:t>
            </w:r>
          </w:p>
        </w:tc>
        <w:tc>
          <w:tcPr>
            <w:tcW w:w="6795" w:type="dxa"/>
          </w:tcPr>
          <w:p w14:paraId="370DE3E1" w14:textId="77777777" w:rsidR="006975C3" w:rsidRPr="006975C3" w:rsidRDefault="006975C3" w:rsidP="002922F2">
            <w:pPr>
              <w:pStyle w:val="SDMTableBoxParaNotNumbered"/>
              <w:rPr>
                <w:rFonts w:ascii="Monserrat" w:hAnsi="Monserrat" w:cstheme="minorBidi"/>
                <w:lang w:val="en-US"/>
              </w:rPr>
            </w:pPr>
          </w:p>
        </w:tc>
      </w:tr>
      <w:tr w:rsidR="006975C3" w:rsidRPr="006975C3" w14:paraId="5C9C4279" w14:textId="77777777" w:rsidTr="006975C3">
        <w:tc>
          <w:tcPr>
            <w:tcW w:w="2830" w:type="dxa"/>
            <w:shd w:val="clear" w:color="auto" w:fill="E2EFD9" w:themeFill="accent6" w:themeFillTint="33"/>
          </w:tcPr>
          <w:p w14:paraId="3D9E9597" w14:textId="4EF52643" w:rsidR="006975C3" w:rsidRPr="006975C3" w:rsidRDefault="004E0CA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Comentarios:</w:t>
            </w:r>
          </w:p>
        </w:tc>
        <w:tc>
          <w:tcPr>
            <w:tcW w:w="6795" w:type="dxa"/>
          </w:tcPr>
          <w:p w14:paraId="07DDA1FE" w14:textId="77777777" w:rsidR="006975C3" w:rsidRPr="006975C3" w:rsidRDefault="006975C3" w:rsidP="002922F2">
            <w:pPr>
              <w:pStyle w:val="SDMTableBoxParaNotNumbered"/>
              <w:rPr>
                <w:rFonts w:ascii="Monserrat" w:hAnsi="Monserrat" w:cstheme="minorBidi"/>
                <w:lang w:val="en-US"/>
              </w:rPr>
            </w:pPr>
          </w:p>
        </w:tc>
      </w:tr>
    </w:tbl>
    <w:p w14:paraId="1AAB5D21" w14:textId="338A6D66" w:rsidR="006975C3" w:rsidRPr="009C3A8D" w:rsidRDefault="006975C3" w:rsidP="006975C3">
      <w:pPr>
        <w:spacing w:after="0"/>
        <w:jc w:val="both"/>
        <w:rPr>
          <w:sz w:val="16"/>
          <w:szCs w:val="16"/>
        </w:rPr>
      </w:pPr>
      <w:r>
        <w:rPr>
          <w:sz w:val="16"/>
          <w:szCs w:val="16"/>
        </w:rPr>
        <w:t>Repetir la tabla cuantas veces se necesite.</w:t>
      </w:r>
    </w:p>
    <w:p w14:paraId="03225CE6" w14:textId="77777777" w:rsidR="004E0CA6" w:rsidRDefault="004E0CA6" w:rsidP="004E0CA6">
      <w:pPr>
        <w:spacing w:after="0"/>
        <w:jc w:val="both"/>
        <w:rPr>
          <w:lang w:val="es-GT"/>
        </w:rPr>
      </w:pPr>
    </w:p>
    <w:p w14:paraId="439F6ABE" w14:textId="46F94713" w:rsidR="00CF19D1" w:rsidRDefault="00CF19D1" w:rsidP="004E0CA6">
      <w:pPr>
        <w:spacing w:after="0"/>
        <w:jc w:val="both"/>
        <w:rPr>
          <w:lang w:val="es-GT"/>
        </w:rPr>
      </w:pPr>
      <w:r>
        <w:rPr>
          <w:noProof/>
        </w:rPr>
        <mc:AlternateContent>
          <mc:Choice Requires="wps">
            <w:drawing>
              <wp:inline distT="0" distB="0" distL="0" distR="0" wp14:anchorId="64286CF5" wp14:editId="7DE8D0A9">
                <wp:extent cx="6087110" cy="971550"/>
                <wp:effectExtent l="0" t="0" r="27940" b="1905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2D063433" w14:textId="7CB8F27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jc w:val="both"/>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64286CF5"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2D063433" w14:textId="7CB8F27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jc w:val="both"/>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26139E8C" w14:textId="77777777" w:rsidR="00CF19D1" w:rsidRDefault="00CF19D1" w:rsidP="004E0CA6">
      <w:pPr>
        <w:spacing w:after="0"/>
        <w:jc w:val="both"/>
        <w:rPr>
          <w:lang w:val="es-GT"/>
        </w:rPr>
      </w:pPr>
    </w:p>
    <w:p w14:paraId="5852A20B" w14:textId="3EF57E8F" w:rsidR="004E0CA6" w:rsidRDefault="004E0CA6" w:rsidP="004E0CA6">
      <w:pPr>
        <w:pStyle w:val="Ttulo2"/>
        <w:numPr>
          <w:ilvl w:val="0"/>
          <w:numId w:val="0"/>
        </w:numPr>
        <w:ind w:left="567" w:hanging="567"/>
        <w:jc w:val="both"/>
      </w:pPr>
      <w:r>
        <w:t>B.6.3.</w:t>
      </w:r>
      <w:r>
        <w:tab/>
        <w:t xml:space="preserve">Explicación del cálculo </w:t>
      </w:r>
      <w:proofErr w:type="spellStart"/>
      <w:r>
        <w:t>ex-ante</w:t>
      </w:r>
      <w:proofErr w:type="spellEnd"/>
      <w:r>
        <w:t xml:space="preserve"> de las re</w:t>
      </w:r>
      <w:r w:rsidR="00242FA5">
        <w:t>mociones</w:t>
      </w:r>
      <w:r>
        <w:t xml:space="preserve"> de emisiones</w:t>
      </w:r>
    </w:p>
    <w:p w14:paraId="751F6C91" w14:textId="77777777" w:rsidR="004E0CA6" w:rsidRDefault="004E0CA6" w:rsidP="004E0CA6">
      <w:pPr>
        <w:spacing w:after="0"/>
        <w:jc w:val="both"/>
      </w:pPr>
    </w:p>
    <w:p w14:paraId="6B50598D" w14:textId="38D21162" w:rsidR="005E02ED" w:rsidRDefault="004E0CA6" w:rsidP="004E0CA6">
      <w:pPr>
        <w:spacing w:after="0"/>
        <w:jc w:val="both"/>
      </w:pPr>
      <w:r>
        <w:t>&gt;&gt;</w:t>
      </w:r>
    </w:p>
    <w:p w14:paraId="01CF69CD" w14:textId="20BDA414" w:rsidR="005E02ED" w:rsidRDefault="005E02ED" w:rsidP="004E0CA6">
      <w:pPr>
        <w:spacing w:after="0"/>
        <w:jc w:val="both"/>
      </w:pPr>
      <w:r>
        <w:rPr>
          <w:noProof/>
        </w:rPr>
        <w:lastRenderedPageBreak/>
        <mc:AlternateContent>
          <mc:Choice Requires="wps">
            <w:drawing>
              <wp:inline distT="0" distB="0" distL="0" distR="0" wp14:anchorId="264C4BD7" wp14:editId="58062FE6">
                <wp:extent cx="6087110" cy="971550"/>
                <wp:effectExtent l="0" t="0" r="27940" b="1905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6CC5957" w14:textId="77777777" w:rsidR="005E02ED" w:rsidRPr="005679C5" w:rsidRDefault="005E02ED" w:rsidP="005E02ED">
                            <w:pPr>
                              <w:rPr>
                                <w:b/>
                                <w:bCs/>
                                <w:color w:val="7F7F7F" w:themeColor="text1" w:themeTint="80"/>
                                <w:sz w:val="20"/>
                                <w:szCs w:val="20"/>
                              </w:rPr>
                            </w:pPr>
                            <w:r w:rsidRPr="005679C5">
                              <w:rPr>
                                <w:b/>
                                <w:bCs/>
                                <w:color w:val="7F7F7F" w:themeColor="text1" w:themeTint="80"/>
                                <w:sz w:val="20"/>
                                <w:szCs w:val="20"/>
                              </w:rPr>
                              <w:t xml:space="preserve">Instrucciones (borrar este cuadro al diligenciar el formato): </w:t>
                            </w:r>
                          </w:p>
                          <w:p w14:paraId="03909E64" w14:textId="310A175E" w:rsidR="005E02ED" w:rsidRPr="005679C5" w:rsidRDefault="005E02ED" w:rsidP="005E02ED">
                            <w:pPr>
                              <w:jc w:val="both"/>
                              <w:rPr>
                                <w:color w:val="7F7F7F" w:themeColor="text1" w:themeTint="80"/>
                                <w:sz w:val="20"/>
                                <w:szCs w:val="20"/>
                              </w:rPr>
                            </w:pPr>
                            <w:r w:rsidRPr="005679C5">
                              <w:rPr>
                                <w:color w:val="7F7F7F" w:themeColor="text1" w:themeTint="80"/>
                                <w:sz w:val="20"/>
                                <w:szCs w:val="20"/>
                              </w:rPr>
                              <w:t xml:space="preserve">Se debe presentar el cálculo </w:t>
                            </w:r>
                            <w:proofErr w:type="spellStart"/>
                            <w:r w:rsidRPr="005679C5">
                              <w:rPr>
                                <w:color w:val="7F7F7F" w:themeColor="text1" w:themeTint="80"/>
                                <w:sz w:val="20"/>
                                <w:szCs w:val="20"/>
                              </w:rPr>
                              <w:t>ex-ante</w:t>
                            </w:r>
                            <w:proofErr w:type="spellEnd"/>
                            <w:r w:rsidRPr="005679C5">
                              <w:rPr>
                                <w:color w:val="7F7F7F" w:themeColor="text1" w:themeTint="80"/>
                                <w:sz w:val="20"/>
                                <w:szCs w:val="20"/>
                              </w:rPr>
                              <w:t xml:space="preserve"> de las </w:t>
                            </w:r>
                            <w:r w:rsidR="005679C5" w:rsidRPr="005679C5">
                              <w:rPr>
                                <w:color w:val="7F7F7F" w:themeColor="text1" w:themeTint="80"/>
                                <w:sz w:val="20"/>
                                <w:szCs w:val="20"/>
                              </w:rPr>
                              <w:t>remociones de GEI en la</w:t>
                            </w:r>
                            <w:r w:rsidRPr="005679C5">
                              <w:rPr>
                                <w:color w:val="7F7F7F" w:themeColor="text1" w:themeTint="80"/>
                                <w:sz w:val="20"/>
                                <w:szCs w:val="20"/>
                              </w:rPr>
                              <w:t xml:space="preserve"> línea base, las </w:t>
                            </w:r>
                            <w:r w:rsidR="005679C5">
                              <w:rPr>
                                <w:color w:val="7F7F7F" w:themeColor="text1" w:themeTint="80"/>
                                <w:sz w:val="20"/>
                                <w:szCs w:val="20"/>
                              </w:rPr>
                              <w:t xml:space="preserve">remociones </w:t>
                            </w:r>
                            <w:r w:rsidRPr="005679C5">
                              <w:rPr>
                                <w:color w:val="7F7F7F" w:themeColor="text1" w:themeTint="80"/>
                                <w:sz w:val="20"/>
                                <w:szCs w:val="20"/>
                              </w:rPr>
                              <w:t>del proyecto (o</w:t>
                            </w:r>
                            <w:r w:rsidR="005679C5" w:rsidRPr="005679C5">
                              <w:rPr>
                                <w:color w:val="7F7F7F" w:themeColor="text1" w:themeTint="80"/>
                                <w:sz w:val="20"/>
                                <w:szCs w:val="20"/>
                              </w:rPr>
                              <w:t xml:space="preserve"> </w:t>
                            </w:r>
                            <w:r w:rsidRPr="005679C5">
                              <w:rPr>
                                <w:color w:val="7F7F7F" w:themeColor="text1" w:themeTint="80"/>
                                <w:sz w:val="20"/>
                                <w:szCs w:val="20"/>
                              </w:rPr>
                              <w:t xml:space="preserve">cuando aplique el cálculo directo de las </w:t>
                            </w:r>
                            <w:r w:rsidR="005679C5">
                              <w:rPr>
                                <w:color w:val="7F7F7F" w:themeColor="text1" w:themeTint="80"/>
                                <w:sz w:val="20"/>
                                <w:szCs w:val="20"/>
                              </w:rPr>
                              <w:t>remociones de GEI</w:t>
                            </w:r>
                            <w:r w:rsidRPr="005679C5">
                              <w:rPr>
                                <w:color w:val="7F7F7F" w:themeColor="text1" w:themeTint="80"/>
                                <w:sz w:val="20"/>
                                <w:szCs w:val="20"/>
                              </w:rPr>
                              <w:t>) y las emisiones de fuga esperadas durante el período de acreditación, aplicando todas las ecuaciones proporcionadas en la(s) metodología(s) y herramienta(s) aplicada(s). Se debe documentar como se aplica cada ecuación, de manera que permita reproducir el cálculo.</w:t>
                            </w:r>
                          </w:p>
                          <w:p w14:paraId="347543A8" w14:textId="6ED4F00C" w:rsidR="005E02ED" w:rsidRPr="005679C5" w:rsidRDefault="005E02ED" w:rsidP="005E02ED">
                            <w:pPr>
                              <w:jc w:val="both"/>
                              <w:rPr>
                                <w:color w:val="7F7F7F" w:themeColor="text1" w:themeTint="80"/>
                                <w:sz w:val="20"/>
                                <w:szCs w:val="20"/>
                              </w:rPr>
                            </w:pPr>
                            <w:r w:rsidRPr="005679C5">
                              <w:rPr>
                                <w:color w:val="7F7F7F" w:themeColor="text1" w:themeTint="80"/>
                                <w:sz w:val="20"/>
                                <w:szCs w:val="20"/>
                              </w:rPr>
                              <w:t xml:space="preserve">Para los datos o parámetros disponibles antes de la certificación y registro de la iniciativa de mitigación, se deben emplear los valores descritos en la tabla de la sección B.6.2. 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jc w:val="both"/>
                              <w:rPr>
                                <w:color w:val="7F7F7F" w:themeColor="text1" w:themeTint="80"/>
                                <w:sz w:val="20"/>
                                <w:szCs w:val="20"/>
                              </w:rPr>
                            </w:pPr>
                            <w:r w:rsidRPr="005679C5">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264C4BD7"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16CC5957" w14:textId="77777777" w:rsidR="005E02ED" w:rsidRPr="005679C5" w:rsidRDefault="005E02ED" w:rsidP="005E02ED">
                      <w:pPr>
                        <w:rPr>
                          <w:b/>
                          <w:bCs/>
                          <w:color w:val="7F7F7F" w:themeColor="text1" w:themeTint="80"/>
                          <w:sz w:val="20"/>
                          <w:szCs w:val="20"/>
                        </w:rPr>
                      </w:pPr>
                      <w:r w:rsidRPr="005679C5">
                        <w:rPr>
                          <w:b/>
                          <w:bCs/>
                          <w:color w:val="7F7F7F" w:themeColor="text1" w:themeTint="80"/>
                          <w:sz w:val="20"/>
                          <w:szCs w:val="20"/>
                        </w:rPr>
                        <w:t xml:space="preserve">Instrucciones (borrar este cuadro al diligenciar el formato): </w:t>
                      </w:r>
                    </w:p>
                    <w:p w14:paraId="03909E64" w14:textId="310A175E" w:rsidR="005E02ED" w:rsidRPr="005679C5" w:rsidRDefault="005E02ED" w:rsidP="005E02ED">
                      <w:pPr>
                        <w:jc w:val="both"/>
                        <w:rPr>
                          <w:color w:val="7F7F7F" w:themeColor="text1" w:themeTint="80"/>
                          <w:sz w:val="20"/>
                          <w:szCs w:val="20"/>
                        </w:rPr>
                      </w:pPr>
                      <w:r w:rsidRPr="005679C5">
                        <w:rPr>
                          <w:color w:val="7F7F7F" w:themeColor="text1" w:themeTint="80"/>
                          <w:sz w:val="20"/>
                          <w:szCs w:val="20"/>
                        </w:rPr>
                        <w:t xml:space="preserve">Se debe presentar el cálculo </w:t>
                      </w:r>
                      <w:proofErr w:type="spellStart"/>
                      <w:r w:rsidRPr="005679C5">
                        <w:rPr>
                          <w:color w:val="7F7F7F" w:themeColor="text1" w:themeTint="80"/>
                          <w:sz w:val="20"/>
                          <w:szCs w:val="20"/>
                        </w:rPr>
                        <w:t>ex-ante</w:t>
                      </w:r>
                      <w:proofErr w:type="spellEnd"/>
                      <w:r w:rsidRPr="005679C5">
                        <w:rPr>
                          <w:color w:val="7F7F7F" w:themeColor="text1" w:themeTint="80"/>
                          <w:sz w:val="20"/>
                          <w:szCs w:val="20"/>
                        </w:rPr>
                        <w:t xml:space="preserve"> de las </w:t>
                      </w:r>
                      <w:r w:rsidR="005679C5" w:rsidRPr="005679C5">
                        <w:rPr>
                          <w:color w:val="7F7F7F" w:themeColor="text1" w:themeTint="80"/>
                          <w:sz w:val="20"/>
                          <w:szCs w:val="20"/>
                        </w:rPr>
                        <w:t>remociones de GEI en la</w:t>
                      </w:r>
                      <w:r w:rsidRPr="005679C5">
                        <w:rPr>
                          <w:color w:val="7F7F7F" w:themeColor="text1" w:themeTint="80"/>
                          <w:sz w:val="20"/>
                          <w:szCs w:val="20"/>
                        </w:rPr>
                        <w:t xml:space="preserve"> línea base, las </w:t>
                      </w:r>
                      <w:r w:rsidR="005679C5">
                        <w:rPr>
                          <w:color w:val="7F7F7F" w:themeColor="text1" w:themeTint="80"/>
                          <w:sz w:val="20"/>
                          <w:szCs w:val="20"/>
                        </w:rPr>
                        <w:t xml:space="preserve">remociones </w:t>
                      </w:r>
                      <w:r w:rsidRPr="005679C5">
                        <w:rPr>
                          <w:color w:val="7F7F7F" w:themeColor="text1" w:themeTint="80"/>
                          <w:sz w:val="20"/>
                          <w:szCs w:val="20"/>
                        </w:rPr>
                        <w:t>del proyecto (o</w:t>
                      </w:r>
                      <w:r w:rsidR="005679C5" w:rsidRPr="005679C5">
                        <w:rPr>
                          <w:color w:val="7F7F7F" w:themeColor="text1" w:themeTint="80"/>
                          <w:sz w:val="20"/>
                          <w:szCs w:val="20"/>
                        </w:rPr>
                        <w:t xml:space="preserve"> </w:t>
                      </w:r>
                      <w:r w:rsidRPr="005679C5">
                        <w:rPr>
                          <w:color w:val="7F7F7F" w:themeColor="text1" w:themeTint="80"/>
                          <w:sz w:val="20"/>
                          <w:szCs w:val="20"/>
                        </w:rPr>
                        <w:t xml:space="preserve">cuando aplique el cálculo directo de las </w:t>
                      </w:r>
                      <w:r w:rsidR="005679C5">
                        <w:rPr>
                          <w:color w:val="7F7F7F" w:themeColor="text1" w:themeTint="80"/>
                          <w:sz w:val="20"/>
                          <w:szCs w:val="20"/>
                        </w:rPr>
                        <w:t>remociones de GEI</w:t>
                      </w:r>
                      <w:r w:rsidRPr="005679C5">
                        <w:rPr>
                          <w:color w:val="7F7F7F" w:themeColor="text1" w:themeTint="80"/>
                          <w:sz w:val="20"/>
                          <w:szCs w:val="20"/>
                        </w:rPr>
                        <w:t>) y las emisiones de fuga esperadas durante el período de acreditación, aplicando todas las ecuaciones proporcionadas en la(s) metodología(s) y herramienta(s) aplicada(s). Se debe documentar como se aplica cada ecuación, de manera que permita reproducir el cálculo.</w:t>
                      </w:r>
                    </w:p>
                    <w:p w14:paraId="347543A8" w14:textId="6ED4F00C" w:rsidR="005E02ED" w:rsidRPr="005679C5" w:rsidRDefault="005E02ED" w:rsidP="005E02ED">
                      <w:pPr>
                        <w:jc w:val="both"/>
                        <w:rPr>
                          <w:color w:val="7F7F7F" w:themeColor="text1" w:themeTint="80"/>
                          <w:sz w:val="20"/>
                          <w:szCs w:val="20"/>
                        </w:rPr>
                      </w:pPr>
                      <w:r w:rsidRPr="005679C5">
                        <w:rPr>
                          <w:color w:val="7F7F7F" w:themeColor="text1" w:themeTint="80"/>
                          <w:sz w:val="20"/>
                          <w:szCs w:val="20"/>
                        </w:rPr>
                        <w:t xml:space="preserve">Para los datos o parámetros disponibles antes de la certificación y registro de la iniciativa de mitigación, se deben emplear los valores descritos en la tabla de la sección B.6.2. 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jc w:val="both"/>
                        <w:rPr>
                          <w:color w:val="7F7F7F" w:themeColor="text1" w:themeTint="80"/>
                          <w:sz w:val="20"/>
                          <w:szCs w:val="20"/>
                        </w:rPr>
                      </w:pPr>
                      <w:r w:rsidRPr="005679C5">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430F8295" w14:textId="77777777" w:rsidR="004E0CA6" w:rsidRDefault="004E0CA6" w:rsidP="004E0CA6">
      <w:pPr>
        <w:spacing w:after="0"/>
        <w:jc w:val="both"/>
        <w:rPr>
          <w:lang w:val="es-GT"/>
        </w:rPr>
      </w:pPr>
    </w:p>
    <w:p w14:paraId="45115922" w14:textId="1558EF37" w:rsidR="004E0CA6" w:rsidRDefault="004E0CA6" w:rsidP="004E0CA6">
      <w:pPr>
        <w:pStyle w:val="Ttulo2"/>
        <w:numPr>
          <w:ilvl w:val="0"/>
          <w:numId w:val="0"/>
        </w:numPr>
        <w:ind w:left="567" w:hanging="567"/>
        <w:jc w:val="both"/>
      </w:pPr>
      <w:r>
        <w:t>B.6.4.</w:t>
      </w:r>
      <w:r>
        <w:tab/>
        <w:t>Resumen de las re</w:t>
      </w:r>
      <w:r w:rsidR="00242FA5">
        <w:t>mociones</w:t>
      </w:r>
      <w:r>
        <w:t xml:space="preserve"> de emisiones calculadas </w:t>
      </w:r>
      <w:proofErr w:type="spellStart"/>
      <w:r>
        <w:t>ex-ante</w:t>
      </w:r>
      <w:proofErr w:type="spellEnd"/>
    </w:p>
    <w:p w14:paraId="4595405F" w14:textId="77777777" w:rsidR="004E0CA6" w:rsidRDefault="004E0CA6" w:rsidP="004E0CA6">
      <w:pPr>
        <w:spacing w:after="0"/>
        <w:jc w:val="both"/>
      </w:pPr>
    </w:p>
    <w:p w14:paraId="16B0A022" w14:textId="79C1EAC9" w:rsidR="005E02ED" w:rsidRDefault="004E0CA6" w:rsidP="004E0CA6">
      <w:pPr>
        <w:spacing w:after="0"/>
        <w:jc w:val="both"/>
      </w:pPr>
      <w:r>
        <w:t>&gt;&gt;</w:t>
      </w:r>
    </w:p>
    <w:p w14:paraId="2A84C1D9" w14:textId="78D09182" w:rsidR="005E02ED" w:rsidRDefault="005E02ED" w:rsidP="004E0CA6">
      <w:pPr>
        <w:spacing w:after="0"/>
        <w:jc w:val="both"/>
      </w:pPr>
      <w:r>
        <w:rPr>
          <w:noProof/>
        </w:rPr>
        <mc:AlternateContent>
          <mc:Choice Requires="wps">
            <w:drawing>
              <wp:inline distT="0" distB="0" distL="0" distR="0" wp14:anchorId="746B0EBA" wp14:editId="4A20E1FE">
                <wp:extent cx="6087110" cy="971550"/>
                <wp:effectExtent l="0" t="0" r="27940" b="1905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20C93C1" w14:textId="77777777" w:rsidR="005E02ED" w:rsidRPr="00C93770" w:rsidRDefault="005E02ED" w:rsidP="005E02ED">
                            <w:pPr>
                              <w:rPr>
                                <w:b/>
                                <w:bCs/>
                                <w:color w:val="7F7F7F" w:themeColor="text1" w:themeTint="80"/>
                                <w:sz w:val="20"/>
                                <w:szCs w:val="20"/>
                              </w:rPr>
                            </w:pPr>
                            <w:r w:rsidRPr="00C93770">
                              <w:rPr>
                                <w:b/>
                                <w:bCs/>
                                <w:color w:val="7F7F7F" w:themeColor="text1" w:themeTint="80"/>
                                <w:sz w:val="20"/>
                                <w:szCs w:val="20"/>
                              </w:rPr>
                              <w:t xml:space="preserve">Instrucciones (borrar este cuadro al diligenciar el formato): </w:t>
                            </w:r>
                          </w:p>
                          <w:p w14:paraId="21D69237" w14:textId="2684868D" w:rsidR="005E02ED" w:rsidRPr="000331DC" w:rsidRDefault="005E02ED" w:rsidP="005E02ED">
                            <w:pPr>
                              <w:jc w:val="both"/>
                              <w:rPr>
                                <w:color w:val="7F7F7F" w:themeColor="text1" w:themeTint="80"/>
                                <w:sz w:val="20"/>
                                <w:szCs w:val="20"/>
                              </w:rPr>
                            </w:pPr>
                            <w:r w:rsidRPr="00C93770">
                              <w:rPr>
                                <w:color w:val="7F7F7F" w:themeColor="text1" w:themeTint="80"/>
                                <w:sz w:val="20"/>
                                <w:szCs w:val="20"/>
                              </w:rPr>
                              <w:t xml:space="preserve">Se debe presentar un resumen de los resultados del cálculo </w:t>
                            </w:r>
                            <w:proofErr w:type="spellStart"/>
                            <w:r w:rsidRPr="00C93770">
                              <w:rPr>
                                <w:color w:val="7F7F7F" w:themeColor="text1" w:themeTint="80"/>
                                <w:sz w:val="20"/>
                                <w:szCs w:val="20"/>
                              </w:rPr>
                              <w:t>ex-ante</w:t>
                            </w:r>
                            <w:proofErr w:type="spellEnd"/>
                            <w:r w:rsidRPr="00C93770">
                              <w:rPr>
                                <w:color w:val="7F7F7F" w:themeColor="text1" w:themeTint="80"/>
                                <w:sz w:val="20"/>
                                <w:szCs w:val="20"/>
                              </w:rPr>
                              <w:t xml:space="preserve"> de las </w:t>
                            </w:r>
                            <w:r w:rsidR="005679C5" w:rsidRPr="00C93770">
                              <w:rPr>
                                <w:color w:val="7F7F7F" w:themeColor="text1" w:themeTint="80"/>
                                <w:sz w:val="20"/>
                                <w:szCs w:val="20"/>
                              </w:rPr>
                              <w:t>remociones</w:t>
                            </w:r>
                            <w:r w:rsidRPr="00C93770">
                              <w:rPr>
                                <w:color w:val="7F7F7F" w:themeColor="text1" w:themeTint="80"/>
                                <w:sz w:val="20"/>
                                <w:szCs w:val="20"/>
                              </w:rPr>
                              <w:t xml:space="preserve"> de GEI para todos los años del período de acreditación de la iniciativa de mitigación, empleando la tabla del formato DDP.</w:t>
                            </w:r>
                          </w:p>
                        </w:txbxContent>
                      </wps:txbx>
                      <wps:bodyPr rot="0" vert="horz" wrap="square" lIns="91440" tIns="45720" rIns="91440" bIns="45720" anchor="t" anchorCtr="0">
                        <a:spAutoFit/>
                      </wps:bodyPr>
                    </wps:wsp>
                  </a:graphicData>
                </a:graphic>
              </wp:inline>
            </w:drawing>
          </mc:Choice>
          <mc:Fallback>
            <w:pict>
              <v:shapetype w14:anchorId="746B0EBA" id="_x0000_t202" coordsize="21600,21600" o:spt="202" path="m,l,21600r21600,l21600,xe">
                <v:stroke joinstyle="miter"/>
                <v:path gradientshapeok="t" o:connecttype="rect"/>
              </v:shapetype>
              <v:shape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620C93C1" w14:textId="77777777" w:rsidR="005E02ED" w:rsidRPr="00C93770" w:rsidRDefault="005E02ED" w:rsidP="005E02ED">
                      <w:pPr>
                        <w:rPr>
                          <w:b/>
                          <w:bCs/>
                          <w:color w:val="7F7F7F" w:themeColor="text1" w:themeTint="80"/>
                          <w:sz w:val="20"/>
                          <w:szCs w:val="20"/>
                        </w:rPr>
                      </w:pPr>
                      <w:r w:rsidRPr="00C93770">
                        <w:rPr>
                          <w:b/>
                          <w:bCs/>
                          <w:color w:val="7F7F7F" w:themeColor="text1" w:themeTint="80"/>
                          <w:sz w:val="20"/>
                          <w:szCs w:val="20"/>
                        </w:rPr>
                        <w:t xml:space="preserve">Instrucciones (borrar este cuadro al diligenciar el formato): </w:t>
                      </w:r>
                    </w:p>
                    <w:p w14:paraId="21D69237" w14:textId="2684868D" w:rsidR="005E02ED" w:rsidRPr="000331DC" w:rsidRDefault="005E02ED" w:rsidP="005E02ED">
                      <w:pPr>
                        <w:jc w:val="both"/>
                        <w:rPr>
                          <w:color w:val="7F7F7F" w:themeColor="text1" w:themeTint="80"/>
                          <w:sz w:val="20"/>
                          <w:szCs w:val="20"/>
                        </w:rPr>
                      </w:pPr>
                      <w:r w:rsidRPr="00C93770">
                        <w:rPr>
                          <w:color w:val="7F7F7F" w:themeColor="text1" w:themeTint="80"/>
                          <w:sz w:val="20"/>
                          <w:szCs w:val="20"/>
                        </w:rPr>
                        <w:t xml:space="preserve">Se debe presentar un resumen de los resultados del cálculo </w:t>
                      </w:r>
                      <w:proofErr w:type="spellStart"/>
                      <w:r w:rsidRPr="00C93770">
                        <w:rPr>
                          <w:color w:val="7F7F7F" w:themeColor="text1" w:themeTint="80"/>
                          <w:sz w:val="20"/>
                          <w:szCs w:val="20"/>
                        </w:rPr>
                        <w:t>ex-ante</w:t>
                      </w:r>
                      <w:proofErr w:type="spellEnd"/>
                      <w:r w:rsidRPr="00C93770">
                        <w:rPr>
                          <w:color w:val="7F7F7F" w:themeColor="text1" w:themeTint="80"/>
                          <w:sz w:val="20"/>
                          <w:szCs w:val="20"/>
                        </w:rPr>
                        <w:t xml:space="preserve"> de las </w:t>
                      </w:r>
                      <w:r w:rsidR="005679C5" w:rsidRPr="00C93770">
                        <w:rPr>
                          <w:color w:val="7F7F7F" w:themeColor="text1" w:themeTint="80"/>
                          <w:sz w:val="20"/>
                          <w:szCs w:val="20"/>
                        </w:rPr>
                        <w:t>remociones</w:t>
                      </w:r>
                      <w:r w:rsidRPr="00C93770">
                        <w:rPr>
                          <w:color w:val="7F7F7F" w:themeColor="text1" w:themeTint="80"/>
                          <w:sz w:val="20"/>
                          <w:szCs w:val="20"/>
                        </w:rPr>
                        <w:t xml:space="preserve"> de GEI para todos los años del período de acreditación de la iniciativa de mitigación, empleando la tabla del formato DDP.</w:t>
                      </w:r>
                    </w:p>
                  </w:txbxContent>
                </v:textbox>
                <w10:anchorlock/>
              </v:shape>
            </w:pict>
          </mc:Fallback>
        </mc:AlternateContent>
      </w:r>
    </w:p>
    <w:p w14:paraId="785B5B9A" w14:textId="77777777" w:rsidR="004E0CA6" w:rsidRPr="004B5098" w:rsidRDefault="004E0CA6" w:rsidP="004E0CA6">
      <w:pPr>
        <w:pStyle w:val="Style4"/>
        <w:numPr>
          <w:ilvl w:val="0"/>
          <w:numId w:val="0"/>
        </w:numPr>
        <w:spacing w:before="0" w:after="0"/>
        <w:ind w:right="1483"/>
        <w:rPr>
          <w:rFonts w:asciiTheme="minorBidi" w:hAnsiTheme="minorBidi" w:cstheme="minorBidi"/>
          <w:b w:val="0"/>
          <w:bCs/>
        </w:rPr>
      </w:pPr>
    </w:p>
    <w:tbl>
      <w:tblPr>
        <w:tblStyle w:val="TableGrid1"/>
        <w:tblW w:w="0" w:type="auto"/>
        <w:tblLayout w:type="fixed"/>
        <w:tblLook w:val="0160" w:firstRow="1" w:lastRow="1" w:firstColumn="0" w:lastColumn="1" w:noHBand="0" w:noVBand="0"/>
      </w:tblPr>
      <w:tblGrid>
        <w:gridCol w:w="1555"/>
        <w:gridCol w:w="1701"/>
        <w:gridCol w:w="1559"/>
        <w:gridCol w:w="1417"/>
        <w:gridCol w:w="1701"/>
        <w:gridCol w:w="1696"/>
      </w:tblGrid>
      <w:tr w:rsidR="005679C5" w:rsidRPr="004B5098" w14:paraId="20E3675D" w14:textId="77777777" w:rsidTr="005679C5">
        <w:tc>
          <w:tcPr>
            <w:tcW w:w="1555" w:type="dxa"/>
            <w:shd w:val="clear" w:color="auto" w:fill="E2EFD9" w:themeFill="accent6" w:themeFillTint="33"/>
            <w:vAlign w:val="center"/>
          </w:tcPr>
          <w:p w14:paraId="63D620E6" w14:textId="19BEF84C" w:rsidR="005679C5" w:rsidRPr="004E0CA6" w:rsidRDefault="005679C5"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Fecha</w:t>
            </w:r>
          </w:p>
        </w:tc>
        <w:tc>
          <w:tcPr>
            <w:tcW w:w="1701" w:type="dxa"/>
            <w:shd w:val="clear" w:color="auto" w:fill="E2EFD9" w:themeFill="accent6" w:themeFillTint="33"/>
            <w:vAlign w:val="center"/>
          </w:tcPr>
          <w:p w14:paraId="28B8FE6F" w14:textId="44EAB514" w:rsidR="005679C5" w:rsidRPr="004E0CA6" w:rsidRDefault="005679C5" w:rsidP="004E0CA6">
            <w:pPr>
              <w:pStyle w:val="SDMTableBoxParaNotNumbered"/>
              <w:jc w:val="center"/>
              <w:rPr>
                <w:rFonts w:asciiTheme="minorHAnsi" w:eastAsiaTheme="minorHAnsi" w:hAnsiTheme="minorHAnsi" w:cstheme="minorBidi"/>
                <w:b/>
                <w:bCs/>
                <w:lang w:val="es-CO" w:eastAsia="en-US"/>
              </w:rPr>
            </w:pPr>
            <w:r>
              <w:rPr>
                <w:rFonts w:asciiTheme="minorHAnsi" w:eastAsiaTheme="minorHAnsi" w:hAnsiTheme="minorHAnsi" w:cstheme="minorBidi"/>
                <w:b/>
                <w:bCs/>
                <w:lang w:val="es-CO" w:eastAsia="en-US"/>
              </w:rPr>
              <w:t>Remociones</w:t>
            </w:r>
            <w:r w:rsidRPr="004E0CA6">
              <w:rPr>
                <w:rFonts w:asciiTheme="minorHAnsi" w:eastAsiaTheme="minorHAnsi" w:hAnsiTheme="minorHAnsi" w:cstheme="minorBidi"/>
                <w:b/>
                <w:bCs/>
                <w:lang w:val="es-CO" w:eastAsia="en-US"/>
              </w:rPr>
              <w:t xml:space="preserve"> de Línea base</w:t>
            </w:r>
            <w:r w:rsidRPr="004E0CA6">
              <w:rPr>
                <w:rFonts w:asciiTheme="minorHAnsi" w:eastAsiaTheme="minorHAnsi" w:hAnsiTheme="minorHAnsi" w:cstheme="minorBidi"/>
                <w:b/>
                <w:bCs/>
                <w:lang w:val="es-CO" w:eastAsia="en-US"/>
              </w:rPr>
              <w:br/>
              <w:t>(tCO2e)</w:t>
            </w:r>
          </w:p>
        </w:tc>
        <w:tc>
          <w:tcPr>
            <w:tcW w:w="1559" w:type="dxa"/>
            <w:shd w:val="clear" w:color="auto" w:fill="E2EFD9" w:themeFill="accent6" w:themeFillTint="33"/>
            <w:vAlign w:val="center"/>
          </w:tcPr>
          <w:p w14:paraId="5C05AADC" w14:textId="0597EBF3" w:rsidR="005679C5" w:rsidRPr="004E0CA6" w:rsidRDefault="005679C5" w:rsidP="004E0CA6">
            <w:pPr>
              <w:pStyle w:val="SDMTableBoxParaNotNumbered"/>
              <w:jc w:val="center"/>
              <w:rPr>
                <w:rFonts w:asciiTheme="minorHAnsi" w:eastAsiaTheme="minorHAnsi" w:hAnsiTheme="minorHAnsi" w:cstheme="minorBidi"/>
                <w:b/>
                <w:bCs/>
                <w:lang w:val="es-CO" w:eastAsia="en-US"/>
              </w:rPr>
            </w:pPr>
            <w:r>
              <w:rPr>
                <w:rFonts w:asciiTheme="minorHAnsi" w:eastAsiaTheme="minorHAnsi" w:hAnsiTheme="minorHAnsi" w:cstheme="minorBidi"/>
                <w:b/>
                <w:bCs/>
                <w:lang w:val="es-CO" w:eastAsia="en-US"/>
              </w:rPr>
              <w:t>Remociones actuales</w:t>
            </w:r>
            <w:r w:rsidRPr="004E0CA6">
              <w:rPr>
                <w:rFonts w:asciiTheme="minorHAnsi" w:eastAsiaTheme="minorHAnsi" w:hAnsiTheme="minorHAnsi" w:cstheme="minorBidi"/>
                <w:b/>
                <w:bCs/>
                <w:lang w:val="es-CO" w:eastAsia="en-US"/>
              </w:rPr>
              <w:br/>
              <w:t>(tCO2e)</w:t>
            </w:r>
          </w:p>
        </w:tc>
        <w:tc>
          <w:tcPr>
            <w:tcW w:w="1417" w:type="dxa"/>
            <w:shd w:val="clear" w:color="auto" w:fill="E2EFD9" w:themeFill="accent6" w:themeFillTint="33"/>
            <w:vAlign w:val="center"/>
          </w:tcPr>
          <w:p w14:paraId="60789F26" w14:textId="19992456" w:rsidR="005679C5" w:rsidRPr="004E0CA6" w:rsidRDefault="005679C5"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Fugas</w:t>
            </w:r>
            <w:r w:rsidRPr="004E0CA6">
              <w:rPr>
                <w:rFonts w:asciiTheme="minorHAnsi" w:eastAsiaTheme="minorHAnsi" w:hAnsiTheme="minorHAnsi" w:cstheme="minorBidi"/>
                <w:b/>
                <w:bCs/>
                <w:lang w:val="es-CO" w:eastAsia="en-US"/>
              </w:rPr>
              <w:br/>
              <w:t>(tCO2e)</w:t>
            </w:r>
          </w:p>
        </w:tc>
        <w:tc>
          <w:tcPr>
            <w:tcW w:w="1701" w:type="dxa"/>
            <w:shd w:val="clear" w:color="auto" w:fill="E2EFD9" w:themeFill="accent6" w:themeFillTint="33"/>
            <w:vAlign w:val="center"/>
          </w:tcPr>
          <w:p w14:paraId="4A4C2F3B" w14:textId="0EC5723D" w:rsidR="005679C5" w:rsidRPr="004E0CA6" w:rsidRDefault="005679C5" w:rsidP="005679C5">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Re</w:t>
            </w:r>
            <w:r>
              <w:rPr>
                <w:rFonts w:asciiTheme="minorHAnsi" w:eastAsiaTheme="minorHAnsi" w:hAnsiTheme="minorHAnsi" w:cstheme="minorBidi"/>
                <w:b/>
                <w:bCs/>
                <w:lang w:val="es-CO" w:eastAsia="en-US"/>
              </w:rPr>
              <w:t>mociones</w:t>
            </w:r>
            <w:r w:rsidRPr="004E0CA6">
              <w:rPr>
                <w:rFonts w:asciiTheme="minorHAnsi" w:eastAsiaTheme="minorHAnsi" w:hAnsiTheme="minorHAnsi" w:cstheme="minorBidi"/>
                <w:b/>
                <w:bCs/>
                <w:lang w:val="es-CO" w:eastAsia="en-US"/>
              </w:rPr>
              <w:t xml:space="preserve"> de Emisiones</w:t>
            </w:r>
            <w:r>
              <w:rPr>
                <w:rFonts w:asciiTheme="minorHAnsi" w:eastAsiaTheme="minorHAnsi" w:hAnsiTheme="minorHAnsi" w:cstheme="minorBidi"/>
                <w:b/>
                <w:bCs/>
                <w:lang w:val="es-CO" w:eastAsia="en-US"/>
              </w:rPr>
              <w:t xml:space="preserve"> netas</w:t>
            </w:r>
            <w:r w:rsidRPr="004E0CA6">
              <w:rPr>
                <w:rFonts w:asciiTheme="minorHAnsi" w:eastAsiaTheme="minorHAnsi" w:hAnsiTheme="minorHAnsi" w:cstheme="minorBidi"/>
                <w:b/>
                <w:bCs/>
                <w:lang w:val="es-CO" w:eastAsia="en-US"/>
              </w:rPr>
              <w:br/>
              <w:t>(tCO2e)</w:t>
            </w:r>
          </w:p>
        </w:tc>
        <w:tc>
          <w:tcPr>
            <w:tcW w:w="1696" w:type="dxa"/>
            <w:shd w:val="clear" w:color="auto" w:fill="E2EFD9" w:themeFill="accent6" w:themeFillTint="33"/>
            <w:vAlign w:val="center"/>
          </w:tcPr>
          <w:p w14:paraId="0E7E5DDC" w14:textId="26A7F02A" w:rsidR="005679C5" w:rsidRPr="004E0CA6" w:rsidRDefault="005679C5"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Re</w:t>
            </w:r>
            <w:r>
              <w:rPr>
                <w:rFonts w:asciiTheme="minorHAnsi" w:eastAsiaTheme="minorHAnsi" w:hAnsiTheme="minorHAnsi" w:cstheme="minorBidi"/>
                <w:b/>
                <w:bCs/>
                <w:lang w:val="es-CO" w:eastAsia="en-US"/>
              </w:rPr>
              <w:t>mociones</w:t>
            </w:r>
            <w:r w:rsidRPr="004E0CA6">
              <w:rPr>
                <w:rFonts w:asciiTheme="minorHAnsi" w:eastAsiaTheme="minorHAnsi" w:hAnsiTheme="minorHAnsi" w:cstheme="minorBidi"/>
                <w:b/>
                <w:bCs/>
                <w:lang w:val="es-CO" w:eastAsia="en-US"/>
              </w:rPr>
              <w:t xml:space="preserve"> de Emisiones</w:t>
            </w:r>
            <w:r>
              <w:rPr>
                <w:rFonts w:asciiTheme="minorHAnsi" w:eastAsiaTheme="minorHAnsi" w:hAnsiTheme="minorHAnsi" w:cstheme="minorBidi"/>
                <w:b/>
                <w:bCs/>
                <w:lang w:val="es-CO" w:eastAsia="en-US"/>
              </w:rPr>
              <w:t xml:space="preserve"> acumuladas</w:t>
            </w:r>
            <w:r w:rsidRPr="004E0CA6">
              <w:rPr>
                <w:rFonts w:asciiTheme="minorHAnsi" w:eastAsiaTheme="minorHAnsi" w:hAnsiTheme="minorHAnsi" w:cstheme="minorBidi"/>
                <w:b/>
                <w:bCs/>
                <w:lang w:val="es-CO" w:eastAsia="en-US"/>
              </w:rPr>
              <w:br/>
              <w:t>(tCO2e)</w:t>
            </w:r>
          </w:p>
        </w:tc>
      </w:tr>
      <w:tr w:rsidR="005679C5" w:rsidRPr="004B5098" w14:paraId="260C7F1D" w14:textId="77777777" w:rsidTr="005679C5">
        <w:tc>
          <w:tcPr>
            <w:tcW w:w="1555" w:type="dxa"/>
            <w:shd w:val="clear" w:color="auto" w:fill="E2EFD9" w:themeFill="accent6" w:themeFillTint="33"/>
            <w:vAlign w:val="center"/>
          </w:tcPr>
          <w:p w14:paraId="4F01153B" w14:textId="679857E7" w:rsidR="005679C5" w:rsidRPr="004E0CA6" w:rsidRDefault="005679C5" w:rsidP="004E0CA6">
            <w:pPr>
              <w:pStyle w:val="SDMTableBoxParaNotNumbered"/>
              <w:jc w:val="center"/>
              <w:rPr>
                <w:rFonts w:asciiTheme="minorHAnsi" w:eastAsiaTheme="minorHAnsi" w:hAnsiTheme="minorHAnsi" w:cstheme="minorBidi"/>
                <w:lang w:val="es-CO" w:eastAsia="en-US"/>
              </w:rPr>
            </w:pPr>
            <w:r>
              <w:rPr>
                <w:rFonts w:asciiTheme="minorHAnsi" w:eastAsiaTheme="minorHAnsi" w:hAnsiTheme="minorHAnsi" w:cstheme="minorBidi"/>
                <w:lang w:val="es-CO" w:eastAsia="en-US"/>
              </w:rPr>
              <w:t>Año 1</w:t>
            </w:r>
          </w:p>
        </w:tc>
        <w:tc>
          <w:tcPr>
            <w:tcW w:w="1701" w:type="dxa"/>
            <w:vAlign w:val="center"/>
          </w:tcPr>
          <w:p w14:paraId="779845FB" w14:textId="77777777" w:rsidR="005679C5" w:rsidRPr="004B5098" w:rsidRDefault="005679C5" w:rsidP="002922F2">
            <w:pPr>
              <w:rPr>
                <w:rFonts w:asciiTheme="minorBidi" w:hAnsiTheme="minorBidi"/>
              </w:rPr>
            </w:pPr>
          </w:p>
        </w:tc>
        <w:tc>
          <w:tcPr>
            <w:tcW w:w="1559" w:type="dxa"/>
            <w:vAlign w:val="center"/>
          </w:tcPr>
          <w:p w14:paraId="27C1AE50" w14:textId="77777777" w:rsidR="005679C5" w:rsidRPr="004B5098" w:rsidRDefault="005679C5" w:rsidP="002922F2">
            <w:pPr>
              <w:rPr>
                <w:rFonts w:asciiTheme="minorBidi" w:hAnsiTheme="minorBidi"/>
              </w:rPr>
            </w:pPr>
          </w:p>
        </w:tc>
        <w:tc>
          <w:tcPr>
            <w:tcW w:w="1417" w:type="dxa"/>
            <w:vAlign w:val="center"/>
          </w:tcPr>
          <w:p w14:paraId="4C48FDEA" w14:textId="77777777" w:rsidR="005679C5" w:rsidRPr="004B5098" w:rsidRDefault="005679C5" w:rsidP="002922F2">
            <w:pPr>
              <w:rPr>
                <w:rFonts w:asciiTheme="minorBidi" w:hAnsiTheme="minorBidi"/>
              </w:rPr>
            </w:pPr>
          </w:p>
        </w:tc>
        <w:tc>
          <w:tcPr>
            <w:tcW w:w="1701" w:type="dxa"/>
            <w:vAlign w:val="center"/>
          </w:tcPr>
          <w:p w14:paraId="2D26D517" w14:textId="77777777" w:rsidR="005679C5" w:rsidRPr="004B5098" w:rsidRDefault="005679C5" w:rsidP="002922F2">
            <w:pPr>
              <w:rPr>
                <w:rFonts w:asciiTheme="minorBidi" w:hAnsiTheme="minorBidi"/>
              </w:rPr>
            </w:pPr>
          </w:p>
        </w:tc>
        <w:tc>
          <w:tcPr>
            <w:tcW w:w="1696" w:type="dxa"/>
            <w:vAlign w:val="center"/>
          </w:tcPr>
          <w:p w14:paraId="2741E575" w14:textId="62067797" w:rsidR="005679C5" w:rsidRPr="004B5098" w:rsidRDefault="005679C5" w:rsidP="002922F2">
            <w:pPr>
              <w:rPr>
                <w:rFonts w:asciiTheme="minorBidi" w:hAnsiTheme="minorBidi"/>
              </w:rPr>
            </w:pPr>
          </w:p>
        </w:tc>
      </w:tr>
      <w:tr w:rsidR="005679C5" w:rsidRPr="004B5098" w14:paraId="779D2201" w14:textId="77777777" w:rsidTr="005679C5">
        <w:tc>
          <w:tcPr>
            <w:tcW w:w="1555" w:type="dxa"/>
            <w:shd w:val="clear" w:color="auto" w:fill="E2EFD9" w:themeFill="accent6" w:themeFillTint="33"/>
            <w:vAlign w:val="center"/>
          </w:tcPr>
          <w:p w14:paraId="48754B8F" w14:textId="3426A606" w:rsidR="005679C5" w:rsidRPr="004E0CA6" w:rsidRDefault="005679C5" w:rsidP="004E0CA6">
            <w:pPr>
              <w:pStyle w:val="SDMTableBoxParaNotNumbered"/>
              <w:jc w:val="center"/>
              <w:rPr>
                <w:rFonts w:asciiTheme="minorHAnsi" w:eastAsiaTheme="minorHAnsi" w:hAnsiTheme="minorHAnsi" w:cstheme="minorBidi"/>
                <w:lang w:val="es-CO" w:eastAsia="en-US"/>
              </w:rPr>
            </w:pPr>
            <w:r>
              <w:rPr>
                <w:rFonts w:asciiTheme="minorHAnsi" w:eastAsiaTheme="minorHAnsi" w:hAnsiTheme="minorHAnsi" w:cstheme="minorBidi"/>
                <w:lang w:val="es-CO" w:eastAsia="en-US"/>
              </w:rPr>
              <w:t>Año 2</w:t>
            </w:r>
          </w:p>
        </w:tc>
        <w:tc>
          <w:tcPr>
            <w:tcW w:w="1701" w:type="dxa"/>
            <w:vAlign w:val="center"/>
          </w:tcPr>
          <w:p w14:paraId="56E0867D" w14:textId="77777777" w:rsidR="005679C5" w:rsidRPr="004B5098" w:rsidRDefault="005679C5" w:rsidP="002922F2">
            <w:pPr>
              <w:rPr>
                <w:rFonts w:asciiTheme="minorBidi" w:hAnsiTheme="minorBidi"/>
              </w:rPr>
            </w:pPr>
          </w:p>
        </w:tc>
        <w:tc>
          <w:tcPr>
            <w:tcW w:w="1559" w:type="dxa"/>
            <w:vAlign w:val="center"/>
          </w:tcPr>
          <w:p w14:paraId="7E944592" w14:textId="77777777" w:rsidR="005679C5" w:rsidRPr="004B5098" w:rsidRDefault="005679C5" w:rsidP="002922F2">
            <w:pPr>
              <w:rPr>
                <w:rFonts w:asciiTheme="minorBidi" w:hAnsiTheme="minorBidi"/>
              </w:rPr>
            </w:pPr>
          </w:p>
        </w:tc>
        <w:tc>
          <w:tcPr>
            <w:tcW w:w="1417" w:type="dxa"/>
            <w:vAlign w:val="center"/>
          </w:tcPr>
          <w:p w14:paraId="193DDBEA" w14:textId="77777777" w:rsidR="005679C5" w:rsidRPr="004B5098" w:rsidRDefault="005679C5" w:rsidP="002922F2">
            <w:pPr>
              <w:rPr>
                <w:rFonts w:asciiTheme="minorBidi" w:hAnsiTheme="minorBidi"/>
              </w:rPr>
            </w:pPr>
          </w:p>
        </w:tc>
        <w:tc>
          <w:tcPr>
            <w:tcW w:w="1701" w:type="dxa"/>
            <w:vAlign w:val="center"/>
          </w:tcPr>
          <w:p w14:paraId="38B1A717" w14:textId="77777777" w:rsidR="005679C5" w:rsidRPr="004B5098" w:rsidRDefault="005679C5" w:rsidP="002922F2">
            <w:pPr>
              <w:rPr>
                <w:rFonts w:asciiTheme="minorBidi" w:hAnsiTheme="minorBidi"/>
              </w:rPr>
            </w:pPr>
          </w:p>
        </w:tc>
        <w:tc>
          <w:tcPr>
            <w:tcW w:w="1696" w:type="dxa"/>
            <w:vAlign w:val="center"/>
          </w:tcPr>
          <w:p w14:paraId="752A6CCE" w14:textId="47FC64BE" w:rsidR="005679C5" w:rsidRPr="004B5098" w:rsidRDefault="005679C5" w:rsidP="002922F2">
            <w:pPr>
              <w:rPr>
                <w:rFonts w:asciiTheme="minorBidi" w:hAnsiTheme="minorBidi"/>
              </w:rPr>
            </w:pPr>
          </w:p>
        </w:tc>
      </w:tr>
      <w:tr w:rsidR="005679C5" w:rsidRPr="004B5098" w14:paraId="417F71F5" w14:textId="77777777" w:rsidTr="005679C5">
        <w:tc>
          <w:tcPr>
            <w:tcW w:w="1555" w:type="dxa"/>
            <w:shd w:val="clear" w:color="auto" w:fill="E2EFD9" w:themeFill="accent6" w:themeFillTint="33"/>
            <w:vAlign w:val="center"/>
          </w:tcPr>
          <w:p w14:paraId="622E7447" w14:textId="392D3C73" w:rsidR="005679C5" w:rsidRPr="004E0CA6" w:rsidRDefault="005679C5" w:rsidP="004E0CA6">
            <w:pPr>
              <w:pStyle w:val="SDMTableBoxParaNotNumbered"/>
              <w:jc w:val="center"/>
              <w:rPr>
                <w:rFonts w:asciiTheme="minorHAnsi" w:eastAsiaTheme="minorHAnsi" w:hAnsiTheme="minorHAnsi" w:cstheme="minorBidi"/>
                <w:lang w:val="es-CO" w:eastAsia="en-US"/>
              </w:rPr>
            </w:pPr>
            <w:r>
              <w:rPr>
                <w:rFonts w:asciiTheme="minorHAnsi" w:eastAsiaTheme="minorHAnsi" w:hAnsiTheme="minorHAnsi" w:cstheme="minorBidi"/>
                <w:lang w:val="es-CO" w:eastAsia="en-US"/>
              </w:rPr>
              <w:t>Año</w:t>
            </w:r>
            <w:r w:rsidRPr="004E0CA6">
              <w:rPr>
                <w:rFonts w:asciiTheme="minorHAnsi" w:eastAsiaTheme="minorHAnsi" w:hAnsiTheme="minorHAnsi" w:cstheme="minorBidi"/>
                <w:lang w:val="es-CO" w:eastAsia="en-US"/>
              </w:rPr>
              <w:t xml:space="preserve"> …</w:t>
            </w:r>
          </w:p>
        </w:tc>
        <w:tc>
          <w:tcPr>
            <w:tcW w:w="1701" w:type="dxa"/>
            <w:vAlign w:val="center"/>
          </w:tcPr>
          <w:p w14:paraId="2B2FA1A2" w14:textId="77777777" w:rsidR="005679C5" w:rsidRPr="004B5098" w:rsidRDefault="005679C5" w:rsidP="002922F2">
            <w:pPr>
              <w:rPr>
                <w:rFonts w:asciiTheme="minorBidi" w:hAnsiTheme="minorBidi"/>
              </w:rPr>
            </w:pPr>
          </w:p>
        </w:tc>
        <w:tc>
          <w:tcPr>
            <w:tcW w:w="1559" w:type="dxa"/>
            <w:vAlign w:val="center"/>
          </w:tcPr>
          <w:p w14:paraId="5D589586" w14:textId="77777777" w:rsidR="005679C5" w:rsidRPr="004B5098" w:rsidRDefault="005679C5" w:rsidP="002922F2">
            <w:pPr>
              <w:rPr>
                <w:rFonts w:asciiTheme="minorBidi" w:hAnsiTheme="minorBidi"/>
              </w:rPr>
            </w:pPr>
          </w:p>
        </w:tc>
        <w:tc>
          <w:tcPr>
            <w:tcW w:w="1417" w:type="dxa"/>
            <w:vAlign w:val="center"/>
          </w:tcPr>
          <w:p w14:paraId="2A6D0F12" w14:textId="77777777" w:rsidR="005679C5" w:rsidRPr="004B5098" w:rsidRDefault="005679C5" w:rsidP="002922F2">
            <w:pPr>
              <w:rPr>
                <w:rFonts w:asciiTheme="minorBidi" w:hAnsiTheme="minorBidi"/>
              </w:rPr>
            </w:pPr>
          </w:p>
        </w:tc>
        <w:tc>
          <w:tcPr>
            <w:tcW w:w="1701" w:type="dxa"/>
            <w:vAlign w:val="center"/>
          </w:tcPr>
          <w:p w14:paraId="4ACF245E" w14:textId="77777777" w:rsidR="005679C5" w:rsidRPr="004B5098" w:rsidRDefault="005679C5" w:rsidP="002922F2">
            <w:pPr>
              <w:rPr>
                <w:rFonts w:asciiTheme="minorBidi" w:hAnsiTheme="minorBidi"/>
              </w:rPr>
            </w:pPr>
          </w:p>
        </w:tc>
        <w:tc>
          <w:tcPr>
            <w:tcW w:w="1696" w:type="dxa"/>
            <w:vAlign w:val="center"/>
          </w:tcPr>
          <w:p w14:paraId="34E7F3C4" w14:textId="30C68453" w:rsidR="005679C5" w:rsidRPr="004B5098" w:rsidRDefault="005679C5" w:rsidP="002922F2">
            <w:pPr>
              <w:rPr>
                <w:rFonts w:asciiTheme="minorBidi" w:hAnsiTheme="minorBidi"/>
              </w:rPr>
            </w:pPr>
          </w:p>
        </w:tc>
      </w:tr>
      <w:tr w:rsidR="005679C5" w:rsidRPr="004B5098" w14:paraId="0FC95C49" w14:textId="77777777" w:rsidTr="005679C5">
        <w:tc>
          <w:tcPr>
            <w:tcW w:w="1555" w:type="dxa"/>
            <w:shd w:val="clear" w:color="auto" w:fill="E2EFD9" w:themeFill="accent6" w:themeFillTint="33"/>
            <w:vAlign w:val="center"/>
          </w:tcPr>
          <w:p w14:paraId="51438FFB" w14:textId="77777777" w:rsidR="005679C5" w:rsidRPr="004E0CA6" w:rsidRDefault="005679C5" w:rsidP="004E0CA6">
            <w:pPr>
              <w:pStyle w:val="SDMTableBoxParaNotNumbered"/>
              <w:jc w:val="center"/>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Total</w:t>
            </w:r>
          </w:p>
        </w:tc>
        <w:tc>
          <w:tcPr>
            <w:tcW w:w="1701" w:type="dxa"/>
            <w:vAlign w:val="center"/>
          </w:tcPr>
          <w:p w14:paraId="27F77111" w14:textId="77777777" w:rsidR="005679C5" w:rsidRPr="004B5098" w:rsidRDefault="005679C5" w:rsidP="002922F2">
            <w:pPr>
              <w:rPr>
                <w:rFonts w:asciiTheme="minorBidi" w:hAnsiTheme="minorBidi"/>
              </w:rPr>
            </w:pPr>
          </w:p>
        </w:tc>
        <w:tc>
          <w:tcPr>
            <w:tcW w:w="1559" w:type="dxa"/>
            <w:vAlign w:val="center"/>
          </w:tcPr>
          <w:p w14:paraId="5AB96DB2" w14:textId="77777777" w:rsidR="005679C5" w:rsidRPr="004B5098" w:rsidRDefault="005679C5" w:rsidP="002922F2">
            <w:pPr>
              <w:rPr>
                <w:rFonts w:asciiTheme="minorBidi" w:hAnsiTheme="minorBidi"/>
              </w:rPr>
            </w:pPr>
          </w:p>
        </w:tc>
        <w:tc>
          <w:tcPr>
            <w:tcW w:w="1417" w:type="dxa"/>
            <w:vAlign w:val="center"/>
          </w:tcPr>
          <w:p w14:paraId="16B21B4F" w14:textId="77777777" w:rsidR="005679C5" w:rsidRPr="004B5098" w:rsidRDefault="005679C5" w:rsidP="002922F2">
            <w:pPr>
              <w:rPr>
                <w:rFonts w:asciiTheme="minorBidi" w:hAnsiTheme="minorBidi"/>
              </w:rPr>
            </w:pPr>
          </w:p>
        </w:tc>
        <w:tc>
          <w:tcPr>
            <w:tcW w:w="1701" w:type="dxa"/>
            <w:vAlign w:val="center"/>
          </w:tcPr>
          <w:p w14:paraId="68389501" w14:textId="77777777" w:rsidR="005679C5" w:rsidRPr="004B5098" w:rsidRDefault="005679C5" w:rsidP="002922F2">
            <w:pPr>
              <w:rPr>
                <w:rFonts w:asciiTheme="minorBidi" w:hAnsiTheme="minorBidi"/>
              </w:rPr>
            </w:pPr>
          </w:p>
        </w:tc>
        <w:tc>
          <w:tcPr>
            <w:tcW w:w="1696" w:type="dxa"/>
            <w:vAlign w:val="center"/>
          </w:tcPr>
          <w:p w14:paraId="49CE70C7" w14:textId="38CB3EE4" w:rsidR="005679C5" w:rsidRPr="004B5098" w:rsidRDefault="005679C5" w:rsidP="002922F2">
            <w:pPr>
              <w:rPr>
                <w:rFonts w:asciiTheme="minorBidi" w:hAnsiTheme="minorBidi"/>
              </w:rPr>
            </w:pPr>
          </w:p>
        </w:tc>
      </w:tr>
      <w:tr w:rsidR="005679C5" w:rsidRPr="004E0CA6" w14:paraId="5A4BE331" w14:textId="11E3FA68" w:rsidTr="005679C5">
        <w:tc>
          <w:tcPr>
            <w:tcW w:w="1555" w:type="dxa"/>
            <w:shd w:val="clear" w:color="auto" w:fill="E2EFD9" w:themeFill="accent6" w:themeFillTint="33"/>
            <w:vAlign w:val="center"/>
          </w:tcPr>
          <w:p w14:paraId="3AE615C4" w14:textId="02BF4313" w:rsidR="005679C5" w:rsidRPr="004E0CA6" w:rsidRDefault="005679C5" w:rsidP="004E0CA6">
            <w:pPr>
              <w:pStyle w:val="SDMTableBoxParaNotNumbered"/>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Años del periodo de acreditación</w:t>
            </w:r>
          </w:p>
        </w:tc>
        <w:tc>
          <w:tcPr>
            <w:tcW w:w="8074" w:type="dxa"/>
            <w:gridSpan w:val="5"/>
            <w:vAlign w:val="center"/>
          </w:tcPr>
          <w:p w14:paraId="11D866EA" w14:textId="77777777" w:rsidR="005679C5" w:rsidRPr="004E0CA6" w:rsidRDefault="005679C5" w:rsidP="002922F2">
            <w:pPr>
              <w:rPr>
                <w:rFonts w:asciiTheme="minorBidi" w:hAnsiTheme="minorBidi"/>
                <w:lang w:val="es-CO"/>
              </w:rPr>
            </w:pPr>
          </w:p>
          <w:p w14:paraId="085189D3" w14:textId="77777777" w:rsidR="005679C5" w:rsidRPr="005679C5" w:rsidRDefault="005679C5">
            <w:pPr>
              <w:rPr>
                <w:rFonts w:asciiTheme="minorBidi" w:hAnsiTheme="minorBidi"/>
                <w:lang w:val="es-CO"/>
              </w:rPr>
            </w:pPr>
          </w:p>
          <w:p w14:paraId="720A1842" w14:textId="77777777" w:rsidR="005679C5" w:rsidRPr="005679C5" w:rsidRDefault="005679C5" w:rsidP="002922F2">
            <w:pPr>
              <w:rPr>
                <w:rFonts w:asciiTheme="minorBidi" w:hAnsiTheme="minorBidi"/>
                <w:lang w:val="es-CO"/>
              </w:rPr>
            </w:pPr>
          </w:p>
        </w:tc>
      </w:tr>
      <w:tr w:rsidR="005679C5" w:rsidRPr="004E0CA6" w14:paraId="49450CCB" w14:textId="77777777" w:rsidTr="005679C5">
        <w:tc>
          <w:tcPr>
            <w:tcW w:w="1555" w:type="dxa"/>
            <w:shd w:val="clear" w:color="auto" w:fill="E2EFD9" w:themeFill="accent6" w:themeFillTint="33"/>
            <w:vAlign w:val="center"/>
          </w:tcPr>
          <w:p w14:paraId="2C57BE4C" w14:textId="46C31F70" w:rsidR="005679C5" w:rsidRPr="004E0CA6" w:rsidRDefault="005679C5" w:rsidP="004E0CA6">
            <w:pPr>
              <w:pStyle w:val="SDMTableBoxParaNotNumbered"/>
              <w:rPr>
                <w:rFonts w:asciiTheme="minorHAnsi" w:eastAsiaTheme="minorHAnsi" w:hAnsiTheme="minorHAnsi" w:cstheme="minorBidi"/>
                <w:b/>
                <w:bCs/>
                <w:lang w:val="es-CO" w:eastAsia="en-US"/>
              </w:rPr>
            </w:pPr>
            <w:r w:rsidRPr="004E0CA6">
              <w:rPr>
                <w:rFonts w:asciiTheme="minorHAnsi" w:eastAsiaTheme="minorHAnsi" w:hAnsiTheme="minorHAnsi" w:cstheme="minorBidi"/>
                <w:b/>
                <w:bCs/>
                <w:lang w:val="es-CO" w:eastAsia="en-US"/>
              </w:rPr>
              <w:t>Promedio anual en el periodo de acreditación</w:t>
            </w:r>
          </w:p>
        </w:tc>
        <w:tc>
          <w:tcPr>
            <w:tcW w:w="1701" w:type="dxa"/>
            <w:vAlign w:val="center"/>
          </w:tcPr>
          <w:p w14:paraId="3D2C27E0" w14:textId="77777777" w:rsidR="005679C5" w:rsidRPr="004E0CA6" w:rsidRDefault="005679C5" w:rsidP="002922F2">
            <w:pPr>
              <w:rPr>
                <w:rFonts w:asciiTheme="minorBidi" w:hAnsiTheme="minorBidi"/>
                <w:lang w:val="es-CO"/>
              </w:rPr>
            </w:pPr>
          </w:p>
        </w:tc>
        <w:tc>
          <w:tcPr>
            <w:tcW w:w="1559" w:type="dxa"/>
            <w:vAlign w:val="center"/>
          </w:tcPr>
          <w:p w14:paraId="6202940A" w14:textId="77777777" w:rsidR="005679C5" w:rsidRPr="004E0CA6" w:rsidRDefault="005679C5" w:rsidP="002922F2">
            <w:pPr>
              <w:rPr>
                <w:rFonts w:asciiTheme="minorBidi" w:hAnsiTheme="minorBidi"/>
                <w:lang w:val="es-CO"/>
              </w:rPr>
            </w:pPr>
          </w:p>
        </w:tc>
        <w:tc>
          <w:tcPr>
            <w:tcW w:w="1417" w:type="dxa"/>
            <w:vAlign w:val="center"/>
          </w:tcPr>
          <w:p w14:paraId="17F63168" w14:textId="77777777" w:rsidR="005679C5" w:rsidRPr="004E0CA6" w:rsidRDefault="005679C5" w:rsidP="002922F2">
            <w:pPr>
              <w:rPr>
                <w:rFonts w:asciiTheme="minorBidi" w:hAnsiTheme="minorBidi"/>
                <w:lang w:val="es-CO"/>
              </w:rPr>
            </w:pPr>
          </w:p>
        </w:tc>
        <w:tc>
          <w:tcPr>
            <w:tcW w:w="1701" w:type="dxa"/>
            <w:vAlign w:val="center"/>
          </w:tcPr>
          <w:p w14:paraId="5E3F14EC" w14:textId="77777777" w:rsidR="005679C5" w:rsidRPr="005679C5" w:rsidRDefault="005679C5" w:rsidP="002922F2">
            <w:pPr>
              <w:rPr>
                <w:rFonts w:asciiTheme="minorBidi" w:hAnsiTheme="minorBidi"/>
                <w:lang w:val="es-CO"/>
              </w:rPr>
            </w:pPr>
          </w:p>
        </w:tc>
        <w:tc>
          <w:tcPr>
            <w:tcW w:w="1696" w:type="dxa"/>
            <w:vAlign w:val="center"/>
          </w:tcPr>
          <w:p w14:paraId="5AD21A3A" w14:textId="184305B8" w:rsidR="005679C5" w:rsidRPr="004E0CA6" w:rsidRDefault="005679C5" w:rsidP="002922F2">
            <w:pPr>
              <w:rPr>
                <w:rFonts w:asciiTheme="minorBidi" w:hAnsiTheme="minorBidi"/>
                <w:lang w:val="es-CO"/>
              </w:rPr>
            </w:pPr>
          </w:p>
        </w:tc>
      </w:tr>
    </w:tbl>
    <w:p w14:paraId="1A4A8671" w14:textId="77777777" w:rsidR="00B07AEA" w:rsidRDefault="00B07AEA" w:rsidP="004E0CA6">
      <w:pPr>
        <w:spacing w:after="0"/>
        <w:jc w:val="both"/>
      </w:pPr>
    </w:p>
    <w:p w14:paraId="4113CFE2" w14:textId="30DC9B9C" w:rsidR="004E0CA6" w:rsidRDefault="004E0CA6" w:rsidP="004E0CA6">
      <w:pPr>
        <w:spacing w:after="0"/>
        <w:jc w:val="both"/>
      </w:pPr>
      <w:r>
        <w:t>&gt;&gt;</w:t>
      </w:r>
    </w:p>
    <w:p w14:paraId="301AE758" w14:textId="77777777" w:rsidR="004E0CA6" w:rsidRDefault="004E0CA6" w:rsidP="004E0CA6">
      <w:pPr>
        <w:spacing w:after="0"/>
        <w:jc w:val="both"/>
        <w:rPr>
          <w:lang w:val="es-GT"/>
        </w:rPr>
      </w:pPr>
    </w:p>
    <w:p w14:paraId="1329F76F" w14:textId="22C8D39B" w:rsidR="004E0CA6" w:rsidRDefault="004E0CA6" w:rsidP="004E0CA6">
      <w:pPr>
        <w:pStyle w:val="Ttulo2"/>
        <w:numPr>
          <w:ilvl w:val="0"/>
          <w:numId w:val="0"/>
        </w:numPr>
        <w:ind w:left="567" w:hanging="567"/>
        <w:jc w:val="both"/>
      </w:pPr>
      <w:r>
        <w:t xml:space="preserve">B.7. </w:t>
      </w:r>
      <w:r>
        <w:tab/>
        <w:t>Plan de monitoreo</w:t>
      </w:r>
    </w:p>
    <w:p w14:paraId="4C061658" w14:textId="77777777" w:rsidR="004E0CA6" w:rsidRDefault="004E0CA6" w:rsidP="004E0CA6">
      <w:pPr>
        <w:spacing w:after="0"/>
        <w:jc w:val="both"/>
      </w:pPr>
    </w:p>
    <w:p w14:paraId="340912C3" w14:textId="78A861AD" w:rsidR="004E0CA6" w:rsidRDefault="004E0CA6" w:rsidP="004E0CA6">
      <w:pPr>
        <w:spacing w:after="0"/>
        <w:jc w:val="both"/>
      </w:pPr>
      <w:r>
        <w:t>&gt;&gt;</w:t>
      </w:r>
    </w:p>
    <w:p w14:paraId="38817A50" w14:textId="475A8C1E" w:rsidR="00B07AEA" w:rsidRDefault="00B07AEA" w:rsidP="004E0CA6">
      <w:pPr>
        <w:spacing w:after="0"/>
        <w:jc w:val="both"/>
      </w:pPr>
      <w:r>
        <w:rPr>
          <w:noProof/>
        </w:rPr>
        <w:lastRenderedPageBreak/>
        <mc:AlternateContent>
          <mc:Choice Requires="wps">
            <w:drawing>
              <wp:inline distT="0" distB="0" distL="0" distR="0" wp14:anchorId="77BE3004" wp14:editId="5644FEDD">
                <wp:extent cx="6087110" cy="971550"/>
                <wp:effectExtent l="0" t="0" r="27940" b="1905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13B54C68" w:rsidR="00B07AEA" w:rsidRPr="000331DC" w:rsidRDefault="00B07AEA" w:rsidP="00B07AEA">
                            <w:pPr>
                              <w:jc w:val="both"/>
                              <w:rPr>
                                <w:color w:val="7F7F7F" w:themeColor="text1" w:themeTint="80"/>
                                <w:sz w:val="20"/>
                                <w:szCs w:val="20"/>
                              </w:rPr>
                            </w:pPr>
                            <w:r w:rsidRPr="00B07AEA">
                              <w:rPr>
                                <w:color w:val="7F7F7F" w:themeColor="text1" w:themeTint="80"/>
                                <w:sz w:val="20"/>
                                <w:szCs w:val="20"/>
                              </w:rPr>
                              <w:t xml:space="preserve">En las siguientes secciones se debe suministrar una descripción detallada del plan de monitoreo aplicable a la iniciativa de mitigación, </w:t>
                            </w:r>
                            <w:proofErr w:type="gramStart"/>
                            <w:r w:rsidRPr="00B07AEA">
                              <w:rPr>
                                <w:color w:val="7F7F7F" w:themeColor="text1" w:themeTint="80"/>
                                <w:sz w:val="20"/>
                                <w:szCs w:val="20"/>
                              </w:rPr>
                              <w:t>de  acuerdo</w:t>
                            </w:r>
                            <w:proofErr w:type="gramEnd"/>
                            <w:r w:rsidRPr="00B07AEA">
                              <w:rPr>
                                <w:color w:val="7F7F7F" w:themeColor="text1" w:themeTint="80"/>
                                <w:sz w:val="20"/>
                                <w:szCs w:val="20"/>
                              </w:rPr>
                              <w:t xml:space="preserve"> con las disposiciones aplicables en el Estándar para la Certificación de Iniciativas de Mitigación COLCX, la(s) metodología(s) y herramienta(s) aplicada(s) y cualquier otro instrumento.</w:t>
                            </w:r>
                          </w:p>
                        </w:txbxContent>
                      </wps:txbx>
                      <wps:bodyPr rot="0" vert="horz" wrap="square" lIns="91440" tIns="45720" rIns="91440" bIns="45720" anchor="t" anchorCtr="0">
                        <a:spAutoFit/>
                      </wps:bodyPr>
                    </wps:wsp>
                  </a:graphicData>
                </a:graphic>
              </wp:inline>
            </w:drawing>
          </mc:Choice>
          <mc:Fallback>
            <w:pict>
              <v:shape w14:anchorId="77BE3004"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13B54C68" w:rsidR="00B07AEA" w:rsidRPr="000331DC" w:rsidRDefault="00B07AEA" w:rsidP="00B07AEA">
                      <w:pPr>
                        <w:jc w:val="both"/>
                        <w:rPr>
                          <w:color w:val="7F7F7F" w:themeColor="text1" w:themeTint="80"/>
                          <w:sz w:val="20"/>
                          <w:szCs w:val="20"/>
                        </w:rPr>
                      </w:pPr>
                      <w:r w:rsidRPr="00B07AEA">
                        <w:rPr>
                          <w:color w:val="7F7F7F" w:themeColor="text1" w:themeTint="80"/>
                          <w:sz w:val="20"/>
                          <w:szCs w:val="20"/>
                        </w:rPr>
                        <w:t xml:space="preserve">En las siguientes secciones se debe suministrar una descripción detallada del plan de monitoreo aplicable a la iniciativa de mitigación, </w:t>
                      </w:r>
                      <w:proofErr w:type="gramStart"/>
                      <w:r w:rsidRPr="00B07AEA">
                        <w:rPr>
                          <w:color w:val="7F7F7F" w:themeColor="text1" w:themeTint="80"/>
                          <w:sz w:val="20"/>
                          <w:szCs w:val="20"/>
                        </w:rPr>
                        <w:t>de  acuerdo</w:t>
                      </w:r>
                      <w:proofErr w:type="gramEnd"/>
                      <w:r w:rsidRPr="00B07AEA">
                        <w:rPr>
                          <w:color w:val="7F7F7F" w:themeColor="text1" w:themeTint="80"/>
                          <w:sz w:val="20"/>
                          <w:szCs w:val="20"/>
                        </w:rPr>
                        <w:t xml:space="preserve"> con las disposiciones aplicables en el Estándar para la Certificación de Iniciativas de Mitigación COLCX, la(s) metodología(s) y herramienta(s) aplicada(s) y cualquier otro instrumento.</w:t>
                      </w:r>
                    </w:p>
                  </w:txbxContent>
                </v:textbox>
                <w10:anchorlock/>
              </v:shape>
            </w:pict>
          </mc:Fallback>
        </mc:AlternateContent>
      </w:r>
    </w:p>
    <w:p w14:paraId="280CFF19" w14:textId="77777777" w:rsidR="004E0CA6" w:rsidRPr="004E0CA6" w:rsidRDefault="004E0CA6" w:rsidP="004E0CA6">
      <w:pPr>
        <w:spacing w:after="0"/>
        <w:jc w:val="both"/>
      </w:pPr>
    </w:p>
    <w:p w14:paraId="5B2199C1" w14:textId="5B1C40EC" w:rsidR="004E0CA6" w:rsidRDefault="004E0CA6" w:rsidP="004E0CA6">
      <w:pPr>
        <w:pStyle w:val="Ttulo2"/>
        <w:numPr>
          <w:ilvl w:val="0"/>
          <w:numId w:val="0"/>
        </w:numPr>
        <w:ind w:left="567" w:hanging="567"/>
        <w:jc w:val="both"/>
      </w:pPr>
      <w:r>
        <w:t xml:space="preserve">B.7.1. </w:t>
      </w:r>
      <w:r>
        <w:tab/>
      </w:r>
      <w:proofErr w:type="gramStart"/>
      <w:r>
        <w:t>Datos y parámetros a ser monitoreados</w:t>
      </w:r>
      <w:proofErr w:type="gramEnd"/>
      <w:r>
        <w:t xml:space="preserve"> </w:t>
      </w:r>
      <w:proofErr w:type="spellStart"/>
      <w:r>
        <w:t>ex-post</w:t>
      </w:r>
      <w:proofErr w:type="spellEnd"/>
    </w:p>
    <w:p w14:paraId="331475ED" w14:textId="77777777" w:rsidR="004E0CA6" w:rsidRDefault="004E0CA6" w:rsidP="004E0CA6">
      <w:pPr>
        <w:spacing w:after="0"/>
        <w:jc w:val="both"/>
      </w:pPr>
    </w:p>
    <w:tbl>
      <w:tblPr>
        <w:tblStyle w:val="TableGrid1"/>
        <w:tblW w:w="9445" w:type="dxa"/>
        <w:tblLayout w:type="fixed"/>
        <w:tblLook w:val="01E0" w:firstRow="1" w:lastRow="1" w:firstColumn="1" w:lastColumn="1" w:noHBand="0" w:noVBand="0"/>
      </w:tblPr>
      <w:tblGrid>
        <w:gridCol w:w="2250"/>
        <w:gridCol w:w="7195"/>
      </w:tblGrid>
      <w:tr w:rsidR="004E0CA6" w:rsidRPr="004B5098" w14:paraId="3C46C8CA" w14:textId="77777777" w:rsidTr="008368C6">
        <w:tc>
          <w:tcPr>
            <w:tcW w:w="2250" w:type="dxa"/>
            <w:shd w:val="clear" w:color="auto" w:fill="E2EFD9" w:themeFill="accent6" w:themeFillTint="33"/>
          </w:tcPr>
          <w:p w14:paraId="5A53D58D" w14:textId="1BDB98E9" w:rsidR="004E0CA6" w:rsidRPr="004B5098" w:rsidRDefault="004E0CA6" w:rsidP="008368C6">
            <w:pPr>
              <w:pStyle w:val="SDMTableBoxParaNotNumbered"/>
              <w:rPr>
                <w:rFonts w:asciiTheme="minorBidi" w:hAnsiTheme="minorBidi" w:cstheme="minorBidi"/>
                <w:b/>
                <w:sz w:val="22"/>
                <w:szCs w:val="22"/>
                <w:lang w:val="en-US"/>
              </w:rPr>
            </w:pPr>
            <w:r w:rsidRPr="008368C6">
              <w:rPr>
                <w:rFonts w:asciiTheme="minorHAnsi" w:eastAsiaTheme="minorHAnsi" w:hAnsiTheme="minorHAnsi" w:cstheme="minorBidi"/>
                <w:b/>
                <w:bCs/>
                <w:lang w:val="es-CO" w:eastAsia="en-US"/>
              </w:rPr>
              <w:t>Dat</w:t>
            </w:r>
            <w:r w:rsidR="00AA06D1">
              <w:rPr>
                <w:rFonts w:asciiTheme="minorHAnsi" w:eastAsiaTheme="minorHAnsi" w:hAnsiTheme="minorHAnsi" w:cstheme="minorBidi"/>
                <w:b/>
                <w:bCs/>
                <w:lang w:val="es-CO" w:eastAsia="en-US"/>
              </w:rPr>
              <w:t>o</w:t>
            </w:r>
            <w:r w:rsidRPr="008368C6">
              <w:rPr>
                <w:rFonts w:asciiTheme="minorHAnsi" w:eastAsiaTheme="minorHAnsi" w:hAnsiTheme="minorHAnsi" w:cstheme="minorBidi"/>
                <w:b/>
                <w:bCs/>
                <w:lang w:val="es-CO" w:eastAsia="en-US"/>
              </w:rPr>
              <w:t xml:space="preserve"> / Pa</w:t>
            </w:r>
            <w:r w:rsidR="00AA06D1">
              <w:rPr>
                <w:rFonts w:asciiTheme="minorHAnsi" w:eastAsiaTheme="minorHAnsi" w:hAnsiTheme="minorHAnsi" w:cstheme="minorBidi"/>
                <w:b/>
                <w:bCs/>
                <w:lang w:val="es-CO" w:eastAsia="en-US"/>
              </w:rPr>
              <w:t>rámetro</w:t>
            </w:r>
            <w:r w:rsidRPr="008368C6">
              <w:rPr>
                <w:rFonts w:asciiTheme="minorHAnsi" w:eastAsiaTheme="minorHAnsi" w:hAnsiTheme="minorHAnsi" w:cstheme="minorBidi"/>
                <w:b/>
                <w:bCs/>
                <w:lang w:val="es-CO" w:eastAsia="en-US"/>
              </w:rPr>
              <w:t>:</w:t>
            </w:r>
          </w:p>
        </w:tc>
        <w:tc>
          <w:tcPr>
            <w:tcW w:w="7195" w:type="dxa"/>
          </w:tcPr>
          <w:p w14:paraId="5D3458FD" w14:textId="77777777" w:rsidR="004E0CA6" w:rsidRPr="004B5098" w:rsidRDefault="004E0CA6" w:rsidP="002922F2">
            <w:pPr>
              <w:pStyle w:val="SDMTableBoxParaNotNumbered"/>
              <w:keepNext/>
              <w:keepLines/>
              <w:rPr>
                <w:rFonts w:asciiTheme="minorBidi" w:hAnsiTheme="minorBidi" w:cstheme="minorBidi"/>
                <w:b/>
                <w:sz w:val="22"/>
                <w:szCs w:val="22"/>
                <w:lang w:val="en-US"/>
              </w:rPr>
            </w:pPr>
          </w:p>
        </w:tc>
      </w:tr>
      <w:tr w:rsidR="008368C6" w:rsidRPr="004B5098" w14:paraId="435B69A2" w14:textId="77777777" w:rsidTr="008368C6">
        <w:tc>
          <w:tcPr>
            <w:tcW w:w="2250" w:type="dxa"/>
            <w:shd w:val="clear" w:color="auto" w:fill="E2EFD9" w:themeFill="accent6" w:themeFillTint="33"/>
          </w:tcPr>
          <w:p w14:paraId="0291AFEC" w14:textId="7FD606DC"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Metodología(s) aplicada(s)</w:t>
            </w:r>
          </w:p>
        </w:tc>
        <w:tc>
          <w:tcPr>
            <w:tcW w:w="7195" w:type="dxa"/>
          </w:tcPr>
          <w:p w14:paraId="2A16AF9A"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7892F54D" w14:textId="77777777" w:rsidTr="008368C6">
        <w:tc>
          <w:tcPr>
            <w:tcW w:w="2250" w:type="dxa"/>
            <w:shd w:val="clear" w:color="auto" w:fill="E2EFD9" w:themeFill="accent6" w:themeFillTint="33"/>
          </w:tcPr>
          <w:p w14:paraId="24F04FA8" w14:textId="29806633"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Unidades:</w:t>
            </w:r>
          </w:p>
        </w:tc>
        <w:tc>
          <w:tcPr>
            <w:tcW w:w="7195" w:type="dxa"/>
          </w:tcPr>
          <w:p w14:paraId="322CB7C6" w14:textId="77777777" w:rsidR="008368C6" w:rsidRPr="004B5098" w:rsidRDefault="008368C6" w:rsidP="008368C6">
            <w:pPr>
              <w:pStyle w:val="SDMTableBoxParaNotNumbered"/>
              <w:rPr>
                <w:rFonts w:asciiTheme="minorBidi" w:hAnsiTheme="minorBidi" w:cstheme="minorBidi"/>
                <w:strike/>
                <w:color w:val="FF0000"/>
                <w:sz w:val="22"/>
                <w:szCs w:val="22"/>
                <w:lang w:val="en-US"/>
              </w:rPr>
            </w:pPr>
          </w:p>
        </w:tc>
      </w:tr>
      <w:tr w:rsidR="008368C6" w:rsidRPr="004B5098" w14:paraId="6F6C184B" w14:textId="77777777" w:rsidTr="008368C6">
        <w:tc>
          <w:tcPr>
            <w:tcW w:w="2250" w:type="dxa"/>
            <w:shd w:val="clear" w:color="auto" w:fill="E2EFD9" w:themeFill="accent6" w:themeFillTint="33"/>
          </w:tcPr>
          <w:p w14:paraId="38D98B07" w14:textId="76A3EC39" w:rsidR="008368C6" w:rsidRPr="008368C6" w:rsidRDefault="008368C6" w:rsidP="008368C6">
            <w:pPr>
              <w:pStyle w:val="SDMTableBoxParaNotNumbered"/>
              <w:rPr>
                <w:rFonts w:asciiTheme="minorHAnsi" w:eastAsiaTheme="minorHAnsi" w:hAnsiTheme="minorHAnsi" w:cstheme="minorBidi"/>
                <w:lang w:val="es-CO" w:eastAsia="en-US"/>
              </w:rPr>
            </w:pPr>
            <w:r w:rsidRPr="006975C3">
              <w:rPr>
                <w:rFonts w:asciiTheme="minorHAnsi" w:eastAsiaTheme="minorHAnsi" w:hAnsiTheme="minorHAnsi" w:cstheme="minorBidi"/>
                <w:lang w:val="es-CO" w:eastAsia="en-US"/>
              </w:rPr>
              <w:t>Descri</w:t>
            </w:r>
            <w:r>
              <w:rPr>
                <w:rFonts w:asciiTheme="minorHAnsi" w:eastAsiaTheme="minorHAnsi" w:hAnsiTheme="minorHAnsi" w:cstheme="minorBidi"/>
                <w:lang w:val="es-CO" w:eastAsia="en-US"/>
              </w:rPr>
              <w:t>pción:</w:t>
            </w:r>
          </w:p>
        </w:tc>
        <w:tc>
          <w:tcPr>
            <w:tcW w:w="7195" w:type="dxa"/>
          </w:tcPr>
          <w:p w14:paraId="0CB74F5B"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3C640B18" w14:textId="77777777" w:rsidTr="008368C6">
        <w:tc>
          <w:tcPr>
            <w:tcW w:w="2250" w:type="dxa"/>
            <w:shd w:val="clear" w:color="auto" w:fill="E2EFD9" w:themeFill="accent6" w:themeFillTint="33"/>
          </w:tcPr>
          <w:p w14:paraId="20ECE4F7" w14:textId="2433F902"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Dato medido, calculado o por defecto:</w:t>
            </w:r>
          </w:p>
        </w:tc>
        <w:tc>
          <w:tcPr>
            <w:tcW w:w="7195" w:type="dxa"/>
          </w:tcPr>
          <w:p w14:paraId="3B18AAFA" w14:textId="77777777" w:rsidR="008368C6" w:rsidRPr="008368C6" w:rsidRDefault="008368C6" w:rsidP="008368C6">
            <w:pPr>
              <w:pStyle w:val="SDMTableBoxParaNotNumbered"/>
              <w:rPr>
                <w:rFonts w:asciiTheme="minorBidi" w:hAnsiTheme="minorBidi" w:cstheme="minorBidi"/>
                <w:sz w:val="22"/>
                <w:szCs w:val="22"/>
                <w:lang w:val="es-CO"/>
              </w:rPr>
            </w:pPr>
          </w:p>
        </w:tc>
      </w:tr>
      <w:tr w:rsidR="008368C6" w:rsidRPr="004B5098" w14:paraId="32E4FC6C" w14:textId="77777777" w:rsidTr="008368C6">
        <w:tc>
          <w:tcPr>
            <w:tcW w:w="2250" w:type="dxa"/>
            <w:shd w:val="clear" w:color="auto" w:fill="E2EFD9" w:themeFill="accent6" w:themeFillTint="33"/>
          </w:tcPr>
          <w:p w14:paraId="650A5C20" w14:textId="71AD23D3"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Fuente del dato:</w:t>
            </w:r>
          </w:p>
        </w:tc>
        <w:tc>
          <w:tcPr>
            <w:tcW w:w="7195" w:type="dxa"/>
          </w:tcPr>
          <w:p w14:paraId="597D319B" w14:textId="77777777" w:rsidR="008368C6" w:rsidRPr="004B5098" w:rsidRDefault="008368C6" w:rsidP="008368C6">
            <w:pPr>
              <w:pStyle w:val="SDMTableBoxParaNotNumbered"/>
              <w:rPr>
                <w:rFonts w:asciiTheme="minorBidi" w:hAnsiTheme="minorBidi" w:cstheme="minorBidi"/>
                <w:sz w:val="22"/>
                <w:szCs w:val="22"/>
                <w:lang w:val="en-US"/>
              </w:rPr>
            </w:pPr>
          </w:p>
        </w:tc>
      </w:tr>
      <w:tr w:rsidR="004E0CA6" w:rsidRPr="004E0CA6" w14:paraId="2F5F5B27" w14:textId="77777777" w:rsidTr="008368C6">
        <w:tc>
          <w:tcPr>
            <w:tcW w:w="2250" w:type="dxa"/>
            <w:shd w:val="clear" w:color="auto" w:fill="E2EFD9" w:themeFill="accent6" w:themeFillTint="33"/>
          </w:tcPr>
          <w:p w14:paraId="15B49168" w14:textId="7B58B707" w:rsidR="004E0CA6" w:rsidRPr="008368C6" w:rsidRDefault="008368C6" w:rsidP="002922F2">
            <w:pPr>
              <w:pStyle w:val="SDMTableBoxParaNotNumbered"/>
              <w:rPr>
                <w:rFonts w:asciiTheme="minorHAnsi" w:eastAsiaTheme="minorHAnsi" w:hAnsiTheme="minorHAnsi" w:cstheme="minorBidi"/>
                <w:lang w:val="en-US" w:eastAsia="en-US"/>
              </w:rPr>
            </w:pPr>
            <w:r>
              <w:rPr>
                <w:rFonts w:asciiTheme="minorHAnsi" w:eastAsiaTheme="minorHAnsi" w:hAnsiTheme="minorHAnsi" w:cstheme="minorBidi"/>
                <w:lang w:val="es-CO" w:eastAsia="en-US"/>
              </w:rPr>
              <w:t>Valor aplicado:</w:t>
            </w:r>
          </w:p>
        </w:tc>
        <w:tc>
          <w:tcPr>
            <w:tcW w:w="7195" w:type="dxa"/>
          </w:tcPr>
          <w:p w14:paraId="4B3AF1E9" w14:textId="77777777" w:rsidR="004E0CA6" w:rsidRPr="004B5098" w:rsidRDefault="004E0CA6" w:rsidP="002922F2">
            <w:pPr>
              <w:rPr>
                <w:rFonts w:asciiTheme="minorBidi" w:hAnsiTheme="minorBidi"/>
                <w:color w:val="000000"/>
              </w:rPr>
            </w:pPr>
          </w:p>
        </w:tc>
      </w:tr>
      <w:tr w:rsidR="008368C6" w:rsidRPr="004B5098" w14:paraId="3BA62855" w14:textId="77777777" w:rsidTr="008368C6">
        <w:trPr>
          <w:trHeight w:val="1178"/>
        </w:trPr>
        <w:tc>
          <w:tcPr>
            <w:tcW w:w="2250" w:type="dxa"/>
            <w:shd w:val="clear" w:color="auto" w:fill="E2EFD9" w:themeFill="accent6" w:themeFillTint="33"/>
          </w:tcPr>
          <w:p w14:paraId="7838A308" w14:textId="6B2245AE" w:rsidR="008368C6" w:rsidRPr="008368C6" w:rsidRDefault="008368C6" w:rsidP="008368C6">
            <w:pPr>
              <w:pStyle w:val="SDMTableBoxParaNotNumbered"/>
              <w:rPr>
                <w:rFonts w:asciiTheme="minorHAnsi" w:eastAsiaTheme="minorHAnsi" w:hAnsiTheme="minorHAnsi" w:cstheme="minorBidi"/>
                <w:lang w:val="es-CO" w:eastAsia="en-US"/>
              </w:rPr>
            </w:pPr>
            <w:r w:rsidRPr="004E0CA6">
              <w:rPr>
                <w:rFonts w:asciiTheme="minorHAnsi" w:eastAsiaTheme="minorHAnsi" w:hAnsiTheme="minorHAnsi" w:cstheme="minorBidi"/>
                <w:lang w:val="es-CO" w:eastAsia="en-US"/>
              </w:rPr>
              <w:t xml:space="preserve">Métodos de monitoreo y </w:t>
            </w:r>
            <w:r>
              <w:rPr>
                <w:rFonts w:asciiTheme="minorHAnsi" w:eastAsiaTheme="minorHAnsi" w:hAnsiTheme="minorHAnsi" w:cstheme="minorBidi"/>
                <w:lang w:val="es-CO" w:eastAsia="en-US"/>
              </w:rPr>
              <w:t>equipos / tecnologías empleadas:</w:t>
            </w:r>
          </w:p>
        </w:tc>
        <w:tc>
          <w:tcPr>
            <w:tcW w:w="7195" w:type="dxa"/>
          </w:tcPr>
          <w:p w14:paraId="2FD36F21" w14:textId="77777777" w:rsidR="008368C6" w:rsidRPr="008368C6" w:rsidRDefault="008368C6" w:rsidP="008368C6">
            <w:pPr>
              <w:rPr>
                <w:rFonts w:asciiTheme="minorBidi" w:hAnsiTheme="minorBidi"/>
                <w:lang w:val="es-CO"/>
              </w:rPr>
            </w:pPr>
          </w:p>
          <w:p w14:paraId="0818D4BE"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8368C6" w:rsidRPr="004B5098" w14:paraId="685207FF" w14:textId="77777777" w:rsidTr="008368C6">
        <w:tc>
          <w:tcPr>
            <w:tcW w:w="2250" w:type="dxa"/>
            <w:shd w:val="clear" w:color="auto" w:fill="E2EFD9" w:themeFill="accent6" w:themeFillTint="33"/>
          </w:tcPr>
          <w:p w14:paraId="70661E44" w14:textId="70333A98"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Frecuencia del monitoreo o medición:</w:t>
            </w:r>
          </w:p>
        </w:tc>
        <w:tc>
          <w:tcPr>
            <w:tcW w:w="7195" w:type="dxa"/>
          </w:tcPr>
          <w:p w14:paraId="18A40B4B"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4E0CA6" w:rsidRPr="004B5098" w14:paraId="511FF3E9" w14:textId="77777777" w:rsidTr="008368C6">
        <w:tc>
          <w:tcPr>
            <w:tcW w:w="2250" w:type="dxa"/>
            <w:shd w:val="clear" w:color="auto" w:fill="E2EFD9" w:themeFill="accent6" w:themeFillTint="33"/>
          </w:tcPr>
          <w:p w14:paraId="2E09B3FB" w14:textId="780BCF22" w:rsidR="004E0CA6" w:rsidRPr="008368C6" w:rsidRDefault="008368C6"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Frecuencia de registro:</w:t>
            </w:r>
          </w:p>
        </w:tc>
        <w:tc>
          <w:tcPr>
            <w:tcW w:w="7195" w:type="dxa"/>
          </w:tcPr>
          <w:p w14:paraId="454A5EB4" w14:textId="77777777" w:rsidR="004E0CA6" w:rsidRPr="004B5098" w:rsidRDefault="004E0CA6" w:rsidP="002922F2">
            <w:pPr>
              <w:pStyle w:val="SDMTableBoxParaNotNumbered"/>
              <w:keepNext/>
              <w:rPr>
                <w:rFonts w:asciiTheme="minorBidi" w:hAnsiTheme="minorBidi" w:cstheme="minorBidi"/>
                <w:color w:val="000000"/>
                <w:sz w:val="22"/>
                <w:szCs w:val="22"/>
                <w:lang w:val="en-US"/>
              </w:rPr>
            </w:pPr>
          </w:p>
        </w:tc>
      </w:tr>
      <w:tr w:rsidR="008368C6" w:rsidRPr="004B5098" w14:paraId="2BF9F35C" w14:textId="77777777" w:rsidTr="008368C6">
        <w:trPr>
          <w:trHeight w:val="454"/>
        </w:trPr>
        <w:tc>
          <w:tcPr>
            <w:tcW w:w="2250" w:type="dxa"/>
            <w:shd w:val="clear" w:color="auto" w:fill="E2EFD9" w:themeFill="accent6" w:themeFillTint="33"/>
          </w:tcPr>
          <w:p w14:paraId="51DD0749" w14:textId="648228A1"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Método de cálculo (si aplica):</w:t>
            </w:r>
          </w:p>
        </w:tc>
        <w:tc>
          <w:tcPr>
            <w:tcW w:w="7195" w:type="dxa"/>
          </w:tcPr>
          <w:p w14:paraId="276D6CF6"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6F58040A" w14:textId="77777777" w:rsidTr="008368C6">
        <w:tc>
          <w:tcPr>
            <w:tcW w:w="2250" w:type="dxa"/>
            <w:shd w:val="clear" w:color="auto" w:fill="E2EFD9" w:themeFill="accent6" w:themeFillTint="33"/>
          </w:tcPr>
          <w:p w14:paraId="2EF9C9AB" w14:textId="51DBA56E"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Procedimientos de control y aseguramiento de calidad:</w:t>
            </w:r>
          </w:p>
        </w:tc>
        <w:tc>
          <w:tcPr>
            <w:tcW w:w="7195" w:type="dxa"/>
          </w:tcPr>
          <w:p w14:paraId="3FBA7645"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198C389B" w14:textId="77777777" w:rsidTr="008368C6">
        <w:tc>
          <w:tcPr>
            <w:tcW w:w="2250" w:type="dxa"/>
            <w:shd w:val="clear" w:color="auto" w:fill="E2EFD9" w:themeFill="accent6" w:themeFillTint="33"/>
          </w:tcPr>
          <w:p w14:paraId="1E9FDEB5" w14:textId="5ADEDF50"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Propósito del dato:</w:t>
            </w:r>
          </w:p>
        </w:tc>
        <w:tc>
          <w:tcPr>
            <w:tcW w:w="7195" w:type="dxa"/>
          </w:tcPr>
          <w:p w14:paraId="762F8EF5"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05F0FDE1" w14:textId="77777777" w:rsidTr="008368C6">
        <w:tc>
          <w:tcPr>
            <w:tcW w:w="2250" w:type="dxa"/>
            <w:shd w:val="clear" w:color="auto" w:fill="E2EFD9" w:themeFill="accent6" w:themeFillTint="33"/>
          </w:tcPr>
          <w:p w14:paraId="33643F7E" w14:textId="69B5AC46" w:rsidR="008368C6" w:rsidRPr="008368C6" w:rsidRDefault="008368C6" w:rsidP="008368C6">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Comentarios:</w:t>
            </w:r>
          </w:p>
        </w:tc>
        <w:tc>
          <w:tcPr>
            <w:tcW w:w="7195" w:type="dxa"/>
          </w:tcPr>
          <w:p w14:paraId="27E48C8E" w14:textId="77777777" w:rsidR="008368C6" w:rsidRPr="004B5098" w:rsidRDefault="008368C6" w:rsidP="008368C6">
            <w:pPr>
              <w:pStyle w:val="SDMTableBoxParaNotNumbered"/>
              <w:rPr>
                <w:rFonts w:asciiTheme="minorBidi" w:hAnsiTheme="minorBidi" w:cstheme="minorBidi"/>
                <w:sz w:val="22"/>
                <w:szCs w:val="22"/>
                <w:lang w:val="en-US"/>
              </w:rPr>
            </w:pPr>
          </w:p>
        </w:tc>
      </w:tr>
    </w:tbl>
    <w:p w14:paraId="61AADB3B" w14:textId="77777777" w:rsidR="008368C6" w:rsidRPr="009C3A8D" w:rsidRDefault="008368C6" w:rsidP="008368C6">
      <w:pPr>
        <w:spacing w:after="0"/>
        <w:jc w:val="both"/>
        <w:rPr>
          <w:sz w:val="16"/>
          <w:szCs w:val="16"/>
        </w:rPr>
      </w:pPr>
      <w:r>
        <w:rPr>
          <w:sz w:val="16"/>
          <w:szCs w:val="16"/>
        </w:rPr>
        <w:t>Repetir la tabla cuantas veces se necesite.</w:t>
      </w:r>
    </w:p>
    <w:p w14:paraId="3FD3A735" w14:textId="77777777" w:rsidR="008368C6" w:rsidRDefault="008368C6" w:rsidP="008368C6">
      <w:pPr>
        <w:spacing w:after="0"/>
        <w:jc w:val="both"/>
      </w:pPr>
    </w:p>
    <w:p w14:paraId="592BFDB0" w14:textId="64A8EE87" w:rsidR="008368C6" w:rsidRDefault="008368C6" w:rsidP="008368C6">
      <w:pPr>
        <w:spacing w:after="0"/>
        <w:jc w:val="both"/>
      </w:pPr>
      <w:r>
        <w:t>&gt;&gt;</w:t>
      </w:r>
    </w:p>
    <w:p w14:paraId="49FEE79A" w14:textId="3E9FC985" w:rsidR="00B07AEA" w:rsidRDefault="00B07AEA" w:rsidP="008368C6">
      <w:pPr>
        <w:spacing w:after="0"/>
        <w:jc w:val="both"/>
      </w:pPr>
      <w:r>
        <w:rPr>
          <w:noProof/>
        </w:rPr>
        <w:lastRenderedPageBreak/>
        <mc:AlternateContent>
          <mc:Choice Requires="wps">
            <w:drawing>
              <wp:inline distT="0" distB="0" distL="0" distR="0" wp14:anchorId="1302CE7F" wp14:editId="6DB8AADC">
                <wp:extent cx="6087110" cy="971550"/>
                <wp:effectExtent l="0" t="0" r="27940" b="19050"/>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jc w:val="both"/>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jc w:val="both"/>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1302CE7F"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jc w:val="both"/>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jc w:val="both"/>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54B57057" w14:textId="77777777" w:rsidR="008368C6" w:rsidRPr="004E0CA6" w:rsidRDefault="008368C6" w:rsidP="008368C6">
      <w:pPr>
        <w:spacing w:after="0"/>
        <w:jc w:val="both"/>
      </w:pPr>
    </w:p>
    <w:p w14:paraId="6DE61ED8" w14:textId="62BAF608" w:rsidR="008368C6" w:rsidRPr="008368C6" w:rsidRDefault="008368C6" w:rsidP="008368C6">
      <w:pPr>
        <w:pStyle w:val="Ttulo2"/>
        <w:numPr>
          <w:ilvl w:val="0"/>
          <w:numId w:val="0"/>
        </w:numPr>
        <w:ind w:left="567" w:hanging="567"/>
        <w:jc w:val="both"/>
      </w:pPr>
      <w:r>
        <w:t xml:space="preserve">B.7.3. </w:t>
      </w:r>
      <w:r>
        <w:tab/>
        <w:t>Otros elementos del plan de monitoreo</w:t>
      </w:r>
    </w:p>
    <w:p w14:paraId="0A3BC917" w14:textId="77777777" w:rsidR="008368C6" w:rsidRDefault="008368C6" w:rsidP="008368C6">
      <w:pPr>
        <w:spacing w:after="0"/>
        <w:jc w:val="both"/>
      </w:pPr>
    </w:p>
    <w:p w14:paraId="3DD8EE2B" w14:textId="46FB8254" w:rsidR="00BD3D48" w:rsidRDefault="008368C6" w:rsidP="008368C6">
      <w:pPr>
        <w:spacing w:after="0"/>
        <w:jc w:val="both"/>
      </w:pPr>
      <w:r>
        <w:t>&gt;&gt;</w:t>
      </w:r>
    </w:p>
    <w:p w14:paraId="17629C82" w14:textId="2C89DD79" w:rsidR="00BD3D48" w:rsidRDefault="00BD3D48" w:rsidP="008368C6">
      <w:pPr>
        <w:spacing w:after="0"/>
        <w:jc w:val="both"/>
      </w:pPr>
      <w:r>
        <w:rPr>
          <w:noProof/>
        </w:rPr>
        <mc:AlternateContent>
          <mc:Choice Requires="wps">
            <w:drawing>
              <wp:inline distT="0" distB="0" distL="0" distR="0" wp14:anchorId="40022E05" wp14:editId="2EAC3F19">
                <wp:extent cx="6087110" cy="971550"/>
                <wp:effectExtent l="0" t="0" r="27940" b="1905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jc w:val="both"/>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wps:txbx>
                      <wps:bodyPr rot="0" vert="horz" wrap="square" lIns="91440" tIns="45720" rIns="91440" bIns="45720" anchor="t" anchorCtr="0">
                        <a:spAutoFit/>
                      </wps:bodyPr>
                    </wps:wsp>
                  </a:graphicData>
                </a:graphic>
              </wp:inline>
            </w:drawing>
          </mc:Choice>
          <mc:Fallback>
            <w:pict>
              <v:shape w14:anchorId="40022E05"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jc w:val="both"/>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v:textbox>
                <w10:anchorlock/>
              </v:shape>
            </w:pict>
          </mc:Fallback>
        </mc:AlternateContent>
      </w:r>
    </w:p>
    <w:p w14:paraId="4B02B487" w14:textId="77777777" w:rsidR="00BD3D48" w:rsidRDefault="00BD3D48" w:rsidP="008368C6">
      <w:pPr>
        <w:spacing w:after="0"/>
        <w:jc w:val="both"/>
      </w:pPr>
    </w:p>
    <w:p w14:paraId="6B4CB2BD" w14:textId="397D87F8" w:rsidR="008368C6" w:rsidRDefault="008368C6">
      <w:r>
        <w:br w:type="page"/>
      </w:r>
    </w:p>
    <w:p w14:paraId="1FD600A0" w14:textId="77777777" w:rsidR="004E0CA6" w:rsidRPr="008368C6" w:rsidRDefault="004E0CA6" w:rsidP="004E0CA6">
      <w:pPr>
        <w:spacing w:after="0"/>
        <w:jc w:val="both"/>
      </w:pPr>
    </w:p>
    <w:p w14:paraId="58C866AE" w14:textId="1D15ED79" w:rsidR="008368C6" w:rsidRDefault="008368C6" w:rsidP="008368C6">
      <w:pPr>
        <w:pStyle w:val="Ttulo1"/>
        <w:numPr>
          <w:ilvl w:val="0"/>
          <w:numId w:val="0"/>
        </w:numPr>
        <w:ind w:left="360" w:hanging="360"/>
      </w:pPr>
      <w:r>
        <w:t xml:space="preserve">SECCIÓN C. </w:t>
      </w:r>
      <w:r w:rsidR="00EC4834">
        <w:t xml:space="preserve">Información de la </w:t>
      </w:r>
      <w:r w:rsidR="006B1E83">
        <w:t>T</w:t>
      </w:r>
      <w:r w:rsidR="00EC4834">
        <w:t xml:space="preserve">emporalidad de la </w:t>
      </w:r>
      <w:r w:rsidR="006B1E83">
        <w:t>I</w:t>
      </w:r>
      <w:r w:rsidR="00EC4834">
        <w:t xml:space="preserve">niciativa de </w:t>
      </w:r>
      <w:r w:rsidR="006B1E83">
        <w:t>M</w:t>
      </w:r>
      <w:r w:rsidR="00EC4834">
        <w:t>itigación</w:t>
      </w:r>
    </w:p>
    <w:p w14:paraId="1B17FE20" w14:textId="77777777" w:rsidR="008368C6" w:rsidRPr="00964CC7" w:rsidRDefault="008368C6" w:rsidP="008368C6"/>
    <w:p w14:paraId="027CCE19" w14:textId="261D79AF" w:rsidR="008368C6" w:rsidRDefault="00EC4834" w:rsidP="008368C6">
      <w:pPr>
        <w:pStyle w:val="Ttulo2"/>
        <w:numPr>
          <w:ilvl w:val="0"/>
          <w:numId w:val="0"/>
        </w:numPr>
        <w:ind w:left="567" w:hanging="567"/>
        <w:jc w:val="both"/>
      </w:pPr>
      <w:r>
        <w:t>C</w:t>
      </w:r>
      <w:r w:rsidR="008368C6">
        <w:t xml:space="preserve">.1.  </w:t>
      </w:r>
      <w:r w:rsidR="008368C6">
        <w:tab/>
      </w:r>
      <w:r>
        <w:t>Fecha de inicio de</w:t>
      </w:r>
      <w:r w:rsidR="008368C6">
        <w:t xml:space="preserve"> la iniciativa de mitigación</w:t>
      </w:r>
    </w:p>
    <w:p w14:paraId="08FB389A" w14:textId="77777777" w:rsidR="008368C6" w:rsidRDefault="008368C6" w:rsidP="008368C6">
      <w:pPr>
        <w:spacing w:after="0"/>
        <w:jc w:val="both"/>
      </w:pPr>
    </w:p>
    <w:p w14:paraId="0655FE51" w14:textId="1BB2D60C" w:rsidR="00BD3D48" w:rsidRDefault="008368C6" w:rsidP="00EC4834">
      <w:pPr>
        <w:spacing w:after="0"/>
        <w:ind w:left="708" w:hanging="708"/>
        <w:jc w:val="both"/>
      </w:pPr>
      <w:r>
        <w:t>&gt;&gt;</w:t>
      </w:r>
    </w:p>
    <w:p w14:paraId="1CDDE641" w14:textId="694A49AA" w:rsidR="00BD3D48" w:rsidRDefault="00BD3D48" w:rsidP="00EC4834">
      <w:pPr>
        <w:spacing w:after="0"/>
        <w:ind w:left="708" w:hanging="708"/>
        <w:jc w:val="both"/>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7F272E7E" w:rsidR="00BD3D48"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la fecha de inicio de la iniciativa de mitigación,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61F8F657"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7F272E7E" w:rsidR="00BD3D48"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la fecha de inicio de la iniciativa de mitigación,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v:textbox>
                <w10:anchorlock/>
              </v:shape>
            </w:pict>
          </mc:Fallback>
        </mc:AlternateContent>
      </w:r>
    </w:p>
    <w:p w14:paraId="14CD1470" w14:textId="77777777" w:rsidR="008368C6" w:rsidRDefault="008368C6" w:rsidP="008368C6">
      <w:pPr>
        <w:spacing w:after="0"/>
        <w:jc w:val="both"/>
      </w:pPr>
    </w:p>
    <w:p w14:paraId="1A95BF87" w14:textId="5FBA8D4F" w:rsidR="008368C6" w:rsidRDefault="00EC4834" w:rsidP="008368C6">
      <w:pPr>
        <w:pStyle w:val="Ttulo2"/>
        <w:numPr>
          <w:ilvl w:val="0"/>
          <w:numId w:val="0"/>
        </w:numPr>
        <w:ind w:left="567" w:hanging="567"/>
        <w:jc w:val="both"/>
      </w:pPr>
      <w:r>
        <w:t>C</w:t>
      </w:r>
      <w:r w:rsidR="008368C6">
        <w:t xml:space="preserve">.2. </w:t>
      </w:r>
      <w:r w:rsidR="008368C6">
        <w:tab/>
      </w:r>
      <w:r w:rsidR="00AA06D1">
        <w:t>Vida útil esperada de la iniciativa de mitigación</w:t>
      </w:r>
    </w:p>
    <w:p w14:paraId="7DE16E07" w14:textId="77777777" w:rsidR="008368C6" w:rsidRDefault="008368C6" w:rsidP="008368C6">
      <w:pPr>
        <w:spacing w:after="0"/>
        <w:jc w:val="both"/>
      </w:pPr>
    </w:p>
    <w:p w14:paraId="4C46EBC8" w14:textId="77777777" w:rsidR="008368C6" w:rsidRDefault="008368C6" w:rsidP="008368C6">
      <w:pPr>
        <w:spacing w:after="0"/>
        <w:jc w:val="both"/>
      </w:pPr>
      <w:r>
        <w:t>&gt;&gt;</w:t>
      </w:r>
    </w:p>
    <w:p w14:paraId="1D5B492E" w14:textId="17301C32" w:rsidR="00E72390" w:rsidRDefault="00E72390" w:rsidP="008368C6">
      <w:pPr>
        <w:spacing w:after="0"/>
        <w:jc w:val="both"/>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3C053C39"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2BB673AC"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3C053C39"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v:textbox>
                <w10:anchorlock/>
              </v:shape>
            </w:pict>
          </mc:Fallback>
        </mc:AlternateContent>
      </w:r>
    </w:p>
    <w:p w14:paraId="2388F57D" w14:textId="77777777" w:rsidR="00AA06D1" w:rsidRDefault="00AA06D1" w:rsidP="00AA06D1">
      <w:pPr>
        <w:spacing w:after="0"/>
        <w:jc w:val="both"/>
      </w:pPr>
    </w:p>
    <w:p w14:paraId="583E8457" w14:textId="321B35E6" w:rsidR="00AA06D1" w:rsidRDefault="00AA06D1" w:rsidP="00AA06D1">
      <w:pPr>
        <w:pStyle w:val="Ttulo2"/>
        <w:numPr>
          <w:ilvl w:val="0"/>
          <w:numId w:val="0"/>
        </w:numPr>
        <w:ind w:left="567" w:hanging="567"/>
        <w:jc w:val="both"/>
      </w:pPr>
      <w:r>
        <w:t xml:space="preserve">C.3. </w:t>
      </w:r>
      <w:r>
        <w:tab/>
        <w:t>Periodo de acreditación de la iniciativa de mitigación</w:t>
      </w:r>
    </w:p>
    <w:p w14:paraId="4ABFAA80" w14:textId="77777777" w:rsidR="00AA06D1" w:rsidRDefault="00AA06D1" w:rsidP="00AA06D1">
      <w:pPr>
        <w:spacing w:after="0"/>
        <w:jc w:val="both"/>
      </w:pPr>
    </w:p>
    <w:p w14:paraId="35FCD6DA" w14:textId="5F42C6C8" w:rsidR="00AA06D1" w:rsidRDefault="00AA06D1" w:rsidP="00AA06D1">
      <w:pPr>
        <w:pStyle w:val="Ttulo2"/>
        <w:numPr>
          <w:ilvl w:val="0"/>
          <w:numId w:val="0"/>
        </w:numPr>
        <w:ind w:left="567" w:hanging="567"/>
        <w:jc w:val="both"/>
      </w:pPr>
      <w:r>
        <w:t xml:space="preserve">C.3.1. </w:t>
      </w:r>
      <w:r>
        <w:tab/>
        <w:t>Inicio y fin del periodo de acreditación</w:t>
      </w:r>
    </w:p>
    <w:p w14:paraId="3FCB47AE" w14:textId="77777777" w:rsidR="00AA06D1" w:rsidRDefault="00AA06D1" w:rsidP="00AA06D1">
      <w:pPr>
        <w:spacing w:after="0"/>
        <w:jc w:val="both"/>
      </w:pPr>
    </w:p>
    <w:p w14:paraId="7489B9EC" w14:textId="77777777" w:rsidR="00AA06D1" w:rsidRDefault="00AA06D1" w:rsidP="00AA06D1">
      <w:pPr>
        <w:spacing w:after="0"/>
        <w:jc w:val="both"/>
      </w:pPr>
      <w:r>
        <w:t>&gt;&gt;</w:t>
      </w:r>
    </w:p>
    <w:p w14:paraId="57A16E4E" w14:textId="41E75670" w:rsidR="00E72390" w:rsidRDefault="00E72390" w:rsidP="00AA06D1">
      <w:pPr>
        <w:spacing w:after="0"/>
        <w:jc w:val="both"/>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5543A1C4"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 presentándola en formato de día/mes/año.</w:t>
                            </w:r>
                          </w:p>
                        </w:txbxContent>
                      </wps:txbx>
                      <wps:bodyPr rot="0" vert="horz" wrap="square" lIns="91440" tIns="45720" rIns="91440" bIns="45720" anchor="t" anchorCtr="0">
                        <a:spAutoFit/>
                      </wps:bodyPr>
                    </wps:wsp>
                  </a:graphicData>
                </a:graphic>
              </wp:inline>
            </w:drawing>
          </mc:Choice>
          <mc:Fallback>
            <w:pict>
              <v:shape w14:anchorId="62EBD4C3"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5543A1C4"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 presentándola en formato de día/mes/año.</w:t>
                      </w:r>
                    </w:p>
                  </w:txbxContent>
                </v:textbox>
                <w10:anchorlock/>
              </v:shape>
            </w:pict>
          </mc:Fallback>
        </mc:AlternateContent>
      </w:r>
    </w:p>
    <w:p w14:paraId="54E8905E" w14:textId="77777777" w:rsidR="00AA06D1" w:rsidRDefault="00AA06D1" w:rsidP="00AA06D1">
      <w:pPr>
        <w:spacing w:after="0"/>
        <w:jc w:val="both"/>
      </w:pPr>
    </w:p>
    <w:p w14:paraId="78F74B00" w14:textId="1747FA1A" w:rsidR="00AA06D1" w:rsidRDefault="00AA06D1" w:rsidP="00AA06D1">
      <w:pPr>
        <w:pStyle w:val="Ttulo2"/>
        <w:numPr>
          <w:ilvl w:val="0"/>
          <w:numId w:val="0"/>
        </w:numPr>
        <w:ind w:left="567" w:hanging="567"/>
        <w:jc w:val="both"/>
      </w:pPr>
      <w:r>
        <w:t xml:space="preserve">C.3.2. </w:t>
      </w:r>
      <w:r>
        <w:tab/>
        <w:t>Duración del periodo de acreditación</w:t>
      </w:r>
    </w:p>
    <w:p w14:paraId="42052B92" w14:textId="77777777" w:rsidR="00AA06D1" w:rsidRDefault="00AA06D1" w:rsidP="00AA06D1">
      <w:pPr>
        <w:spacing w:after="0"/>
        <w:jc w:val="both"/>
      </w:pPr>
    </w:p>
    <w:p w14:paraId="5B656185" w14:textId="77777777" w:rsidR="00AA06D1" w:rsidRDefault="00AA06D1" w:rsidP="00AA06D1">
      <w:pPr>
        <w:spacing w:after="0"/>
        <w:jc w:val="both"/>
      </w:pPr>
      <w:r>
        <w:t>&gt;&gt;</w:t>
      </w:r>
    </w:p>
    <w:p w14:paraId="2F5AC905" w14:textId="72C1C60E" w:rsidR="00E72390" w:rsidRDefault="00E72390" w:rsidP="00AA06D1">
      <w:pPr>
        <w:spacing w:after="0"/>
        <w:jc w:val="both"/>
      </w:pPr>
      <w:r>
        <w:rPr>
          <w:noProof/>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v:textbox>
                <w10:anchorlock/>
              </v:shape>
            </w:pict>
          </mc:Fallback>
        </mc:AlternateContent>
      </w:r>
    </w:p>
    <w:p w14:paraId="1B54B46D" w14:textId="77777777" w:rsidR="00E72390" w:rsidRDefault="00E72390" w:rsidP="00AA06D1">
      <w:pPr>
        <w:spacing w:after="0"/>
        <w:jc w:val="both"/>
      </w:pPr>
    </w:p>
    <w:p w14:paraId="37494A8A" w14:textId="4481AF1A" w:rsidR="00AA06D1" w:rsidRDefault="00AA06D1">
      <w:pPr>
        <w:rPr>
          <w:lang w:val="es-GT"/>
        </w:rPr>
      </w:pPr>
      <w:r>
        <w:rPr>
          <w:lang w:val="es-GT"/>
        </w:rPr>
        <w:br w:type="page"/>
      </w:r>
    </w:p>
    <w:p w14:paraId="7364BC62" w14:textId="77777777" w:rsidR="00AA06D1" w:rsidRPr="008368C6" w:rsidRDefault="00AA06D1" w:rsidP="00AA06D1">
      <w:pPr>
        <w:spacing w:after="0"/>
        <w:jc w:val="both"/>
      </w:pPr>
    </w:p>
    <w:p w14:paraId="7A9C034B" w14:textId="63C2971D" w:rsidR="00AA06D1" w:rsidRDefault="00AA06D1" w:rsidP="00AA06D1">
      <w:pPr>
        <w:pStyle w:val="Ttulo1"/>
        <w:numPr>
          <w:ilvl w:val="0"/>
          <w:numId w:val="0"/>
        </w:numPr>
        <w:ind w:left="360" w:hanging="360"/>
      </w:pPr>
      <w:r>
        <w:t>SECCIÓN D. A</w:t>
      </w:r>
      <w:r w:rsidR="00E72390">
        <w:t xml:space="preserve">spectos </w:t>
      </w:r>
      <w:r w:rsidR="006B1E83">
        <w:t>A</w:t>
      </w:r>
      <w:r w:rsidR="00E72390">
        <w:t>mbientales</w:t>
      </w:r>
    </w:p>
    <w:p w14:paraId="4E3752A6" w14:textId="77777777" w:rsidR="00AA06D1" w:rsidRPr="00964CC7" w:rsidRDefault="00AA06D1" w:rsidP="00AA06D1"/>
    <w:p w14:paraId="3B6A94A1" w14:textId="1F2F6D6F" w:rsidR="00AA06D1" w:rsidRDefault="00AA06D1" w:rsidP="00AA06D1">
      <w:pPr>
        <w:pStyle w:val="Ttulo2"/>
        <w:numPr>
          <w:ilvl w:val="0"/>
          <w:numId w:val="0"/>
        </w:numPr>
        <w:ind w:left="567" w:hanging="567"/>
        <w:jc w:val="both"/>
      </w:pPr>
      <w:r>
        <w:t xml:space="preserve">D.1.  </w:t>
      </w:r>
      <w:r>
        <w:tab/>
        <w:t>Análisis de impactos ambientales</w:t>
      </w:r>
    </w:p>
    <w:p w14:paraId="02D4B4AA" w14:textId="77777777" w:rsidR="00AA06D1" w:rsidRDefault="00AA06D1" w:rsidP="00AA06D1">
      <w:pPr>
        <w:spacing w:after="0"/>
        <w:jc w:val="both"/>
      </w:pPr>
    </w:p>
    <w:p w14:paraId="35239EDF" w14:textId="77777777" w:rsidR="00AA06D1" w:rsidRDefault="00AA06D1" w:rsidP="00AA06D1">
      <w:pPr>
        <w:spacing w:after="0"/>
        <w:ind w:left="708" w:hanging="708"/>
        <w:jc w:val="both"/>
      </w:pPr>
      <w:r>
        <w:t>&gt;&gt;</w:t>
      </w:r>
    </w:p>
    <w:p w14:paraId="2A9A2084" w14:textId="1B74C4AA" w:rsidR="00E72390" w:rsidRDefault="00E72390" w:rsidP="00AA06D1">
      <w:pPr>
        <w:spacing w:after="0"/>
        <w:ind w:left="708" w:hanging="708"/>
        <w:jc w:val="both"/>
      </w:pPr>
      <w:r>
        <w:rPr>
          <w:noProof/>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9F86E4" w14:textId="2C43147B" w:rsidR="00E72390" w:rsidRPr="000331DC" w:rsidRDefault="00DC1F9B" w:rsidP="00DC1F9B">
                            <w:pPr>
                              <w:jc w:val="both"/>
                              <w:rPr>
                                <w:color w:val="7F7F7F" w:themeColor="text1" w:themeTint="80"/>
                                <w:sz w:val="20"/>
                                <w:szCs w:val="20"/>
                              </w:rPr>
                            </w:pPr>
                            <w:r w:rsidRPr="00DC1F9B">
                              <w:rPr>
                                <w:color w:val="7F7F7F" w:themeColor="text1" w:themeTint="80"/>
                                <w:sz w:val="20"/>
                                <w:szCs w:val="20"/>
                              </w:rPr>
                              <w:t>De deberá proporcionar un resumen de los impactos ambientales de la iniciativa de mitigación que hayan sido analizados, suministrando referencias a toda la documentación y soportes relacionados.</w:t>
                            </w:r>
                          </w:p>
                        </w:txbxContent>
                      </wps:txbx>
                      <wps:bodyPr rot="0" vert="horz" wrap="square" lIns="91440" tIns="45720" rIns="91440" bIns="45720" anchor="t" anchorCtr="0">
                        <a:spAutoFit/>
                      </wps:bodyPr>
                    </wps:wsp>
                  </a:graphicData>
                </a:graphic>
              </wp:inline>
            </w:drawing>
          </mc:Choice>
          <mc:Fallback>
            <w:pict>
              <v:shape w14:anchorId="69A95EAF"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9F86E4" w14:textId="2C43147B" w:rsidR="00E72390" w:rsidRPr="000331DC" w:rsidRDefault="00DC1F9B" w:rsidP="00DC1F9B">
                      <w:pPr>
                        <w:jc w:val="both"/>
                        <w:rPr>
                          <w:color w:val="7F7F7F" w:themeColor="text1" w:themeTint="80"/>
                          <w:sz w:val="20"/>
                          <w:szCs w:val="20"/>
                        </w:rPr>
                      </w:pPr>
                      <w:r w:rsidRPr="00DC1F9B">
                        <w:rPr>
                          <w:color w:val="7F7F7F" w:themeColor="text1" w:themeTint="80"/>
                          <w:sz w:val="20"/>
                          <w:szCs w:val="20"/>
                        </w:rPr>
                        <w:t>De deberá proporcionar un resumen de los impactos ambientales de la iniciativa de mitigación que hayan sido analizados, suministrando referencias a toda la documentación y soportes relacionados.</w:t>
                      </w:r>
                    </w:p>
                  </w:txbxContent>
                </v:textbox>
                <w10:anchorlock/>
              </v:shape>
            </w:pict>
          </mc:Fallback>
        </mc:AlternateContent>
      </w:r>
    </w:p>
    <w:p w14:paraId="0F295B5B" w14:textId="77777777" w:rsidR="00AA06D1" w:rsidRPr="00964CC7" w:rsidRDefault="00AA06D1" w:rsidP="00AA06D1">
      <w:pPr>
        <w:spacing w:after="0"/>
      </w:pPr>
    </w:p>
    <w:p w14:paraId="40A26A08" w14:textId="7CFB2A01" w:rsidR="00AA06D1" w:rsidRDefault="00AA06D1" w:rsidP="00AA06D1">
      <w:pPr>
        <w:pStyle w:val="Ttulo2"/>
        <w:numPr>
          <w:ilvl w:val="0"/>
          <w:numId w:val="0"/>
        </w:numPr>
        <w:ind w:left="567" w:hanging="567"/>
        <w:jc w:val="both"/>
      </w:pPr>
      <w:r>
        <w:t xml:space="preserve">D.2.  </w:t>
      </w:r>
      <w:r>
        <w:tab/>
        <w:t>Evaluación y manejo de impactos ambientales</w:t>
      </w:r>
    </w:p>
    <w:p w14:paraId="31CA82AF" w14:textId="77777777" w:rsidR="00AA06D1" w:rsidRDefault="00AA06D1" w:rsidP="00AA06D1">
      <w:pPr>
        <w:spacing w:after="0"/>
        <w:jc w:val="both"/>
      </w:pPr>
    </w:p>
    <w:p w14:paraId="41043BE1" w14:textId="77777777" w:rsidR="00AA06D1" w:rsidRDefault="00AA06D1" w:rsidP="00AA06D1">
      <w:pPr>
        <w:spacing w:after="0"/>
        <w:ind w:left="708" w:hanging="708"/>
        <w:jc w:val="both"/>
      </w:pPr>
      <w:r>
        <w:t>&gt;&gt;</w:t>
      </w:r>
    </w:p>
    <w:p w14:paraId="33E64E47" w14:textId="7B978EB3" w:rsidR="00DC1F9B" w:rsidRDefault="00DC1F9B" w:rsidP="00AA06D1">
      <w:pPr>
        <w:spacing w:after="0"/>
        <w:ind w:left="708" w:hanging="708"/>
        <w:jc w:val="both"/>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A8EF503" w:rsidR="00DC1F9B" w:rsidRPr="000331DC" w:rsidRDefault="006E7649" w:rsidP="006E7649">
                            <w:pPr>
                              <w:jc w:val="both"/>
                              <w:rPr>
                                <w:color w:val="7F7F7F" w:themeColor="text1" w:themeTint="80"/>
                                <w:sz w:val="20"/>
                                <w:szCs w:val="20"/>
                              </w:rPr>
                            </w:pPr>
                            <w:r w:rsidRPr="006E7649">
                              <w:rPr>
                                <w:color w:val="7F7F7F" w:themeColor="text1" w:themeTint="80"/>
                                <w:sz w:val="20"/>
                                <w:szCs w:val="20"/>
                              </w:rPr>
                              <w:t>Se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wps:txbx>
                      <wps:bodyPr rot="0" vert="horz" wrap="square" lIns="91440" tIns="45720" rIns="91440" bIns="45720" anchor="t" anchorCtr="0">
                        <a:spAutoFit/>
                      </wps:bodyPr>
                    </wps:wsp>
                  </a:graphicData>
                </a:graphic>
              </wp:inline>
            </w:drawing>
          </mc:Choice>
          <mc:Fallback>
            <w:pict>
              <v:shape w14:anchorId="004A5A2C"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A8EF503" w:rsidR="00DC1F9B" w:rsidRPr="000331DC" w:rsidRDefault="006E7649" w:rsidP="006E7649">
                      <w:pPr>
                        <w:jc w:val="both"/>
                        <w:rPr>
                          <w:color w:val="7F7F7F" w:themeColor="text1" w:themeTint="80"/>
                          <w:sz w:val="20"/>
                          <w:szCs w:val="20"/>
                        </w:rPr>
                      </w:pPr>
                      <w:r w:rsidRPr="006E7649">
                        <w:rPr>
                          <w:color w:val="7F7F7F" w:themeColor="text1" w:themeTint="80"/>
                          <w:sz w:val="20"/>
                          <w:szCs w:val="20"/>
                        </w:rPr>
                        <w:t>Se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v:textbox>
                <w10:anchorlock/>
              </v:shape>
            </w:pict>
          </mc:Fallback>
        </mc:AlternateContent>
      </w:r>
    </w:p>
    <w:p w14:paraId="3EE91722" w14:textId="77777777" w:rsidR="00AA06D1" w:rsidRDefault="00AA06D1" w:rsidP="00AA06D1">
      <w:pPr>
        <w:spacing w:after="0"/>
        <w:jc w:val="both"/>
      </w:pPr>
    </w:p>
    <w:p w14:paraId="47DC4242" w14:textId="77777777" w:rsidR="00AA06D1" w:rsidRDefault="00AA06D1" w:rsidP="00AA06D1">
      <w:pPr>
        <w:spacing w:after="0"/>
        <w:jc w:val="both"/>
        <w:rPr>
          <w:lang w:val="es-GT"/>
        </w:rPr>
      </w:pPr>
    </w:p>
    <w:p w14:paraId="57D022CF" w14:textId="6E17BF21" w:rsidR="00AA06D1" w:rsidRDefault="00AA06D1">
      <w:pPr>
        <w:rPr>
          <w:lang w:val="es-GT"/>
        </w:rPr>
      </w:pPr>
      <w:r>
        <w:rPr>
          <w:lang w:val="es-GT"/>
        </w:rPr>
        <w:br w:type="page"/>
      </w:r>
    </w:p>
    <w:p w14:paraId="0FA3BECC" w14:textId="77777777" w:rsidR="00AA06D1" w:rsidRPr="008368C6" w:rsidRDefault="00AA06D1" w:rsidP="00AA06D1">
      <w:pPr>
        <w:spacing w:after="0"/>
        <w:jc w:val="both"/>
      </w:pPr>
    </w:p>
    <w:p w14:paraId="17DB6164" w14:textId="14E7FEF2" w:rsidR="00AA06D1" w:rsidRDefault="00AA06D1" w:rsidP="00AA06D1">
      <w:pPr>
        <w:pStyle w:val="Ttulo1"/>
        <w:numPr>
          <w:ilvl w:val="0"/>
          <w:numId w:val="0"/>
        </w:numPr>
        <w:ind w:left="360" w:hanging="360"/>
      </w:pPr>
      <w:r>
        <w:t>SECCIÓN E. A</w:t>
      </w:r>
      <w:r w:rsidR="006E7649">
        <w:t>spectos Sociales</w:t>
      </w:r>
    </w:p>
    <w:p w14:paraId="56340587" w14:textId="77777777" w:rsidR="00AA06D1" w:rsidRPr="00964CC7" w:rsidRDefault="00AA06D1" w:rsidP="00AA06D1"/>
    <w:p w14:paraId="24C501D5" w14:textId="561B203D" w:rsidR="00AA06D1" w:rsidRDefault="00AF068D" w:rsidP="00AA06D1">
      <w:pPr>
        <w:pStyle w:val="Ttulo2"/>
        <w:numPr>
          <w:ilvl w:val="0"/>
          <w:numId w:val="0"/>
        </w:numPr>
        <w:ind w:left="567" w:hanging="567"/>
        <w:jc w:val="both"/>
      </w:pPr>
      <w:r>
        <w:t>E</w:t>
      </w:r>
      <w:r w:rsidR="00AA06D1">
        <w:t xml:space="preserve">.1.  </w:t>
      </w:r>
      <w:r w:rsidR="00AA06D1">
        <w:tab/>
      </w:r>
      <w:r>
        <w:t>Aspectos de la consulta con partes interesadas</w:t>
      </w:r>
    </w:p>
    <w:p w14:paraId="34E41089" w14:textId="77777777" w:rsidR="00AA06D1" w:rsidRDefault="00AA06D1" w:rsidP="00AA06D1">
      <w:pPr>
        <w:spacing w:after="0"/>
        <w:jc w:val="both"/>
      </w:pPr>
    </w:p>
    <w:p w14:paraId="2C5B2E8A" w14:textId="77777777" w:rsidR="00AA06D1" w:rsidRDefault="00AA06D1" w:rsidP="00AA06D1">
      <w:pPr>
        <w:spacing w:after="0"/>
        <w:ind w:left="708" w:hanging="708"/>
        <w:jc w:val="both"/>
      </w:pPr>
      <w:r>
        <w:t>&gt;&gt;</w:t>
      </w:r>
    </w:p>
    <w:p w14:paraId="74360BBF" w14:textId="4E6EBA8C" w:rsidR="006E7649" w:rsidRDefault="006E7649" w:rsidP="00AA06D1">
      <w:pPr>
        <w:spacing w:after="0"/>
        <w:ind w:left="708" w:hanging="708"/>
        <w:jc w:val="both"/>
      </w:pPr>
      <w:r>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F4B1F" w14:textId="55849840" w:rsidR="00077BD7" w:rsidRPr="00077BD7" w:rsidRDefault="00077BD7" w:rsidP="00077BD7">
                            <w:pPr>
                              <w:jc w:val="both"/>
                              <w:rPr>
                                <w:color w:val="7F7F7F" w:themeColor="text1" w:themeTint="80"/>
                                <w:sz w:val="20"/>
                                <w:szCs w:val="20"/>
                              </w:rPr>
                            </w:pPr>
                            <w:r w:rsidRPr="00077BD7">
                              <w:rPr>
                                <w:color w:val="7F7F7F" w:themeColor="text1" w:themeTint="80"/>
                                <w:sz w:val="20"/>
                                <w:szCs w:val="20"/>
                              </w:rPr>
                              <w:t>Se deberán describir los mecanismos y procesos empleados para la realización de la consulta a las partes interesadas,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863AAB2" w14:textId="5B04CC99" w:rsidR="006E7649" w:rsidRPr="000331DC" w:rsidRDefault="00077BD7" w:rsidP="00077BD7">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la iniciativa de mitigación.</w:t>
                            </w:r>
                          </w:p>
                        </w:txbxContent>
                      </wps:txbx>
                      <wps:bodyPr rot="0" vert="horz" wrap="square" lIns="91440" tIns="45720" rIns="91440" bIns="45720" anchor="t" anchorCtr="0">
                        <a:spAutoFit/>
                      </wps:bodyPr>
                    </wps:wsp>
                  </a:graphicData>
                </a:graphic>
              </wp:inline>
            </w:drawing>
          </mc:Choice>
          <mc:Fallback>
            <w:pict>
              <v:shape w14:anchorId="08F773F7"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F4B1F" w14:textId="55849840" w:rsidR="00077BD7" w:rsidRPr="00077BD7" w:rsidRDefault="00077BD7" w:rsidP="00077BD7">
                      <w:pPr>
                        <w:jc w:val="both"/>
                        <w:rPr>
                          <w:color w:val="7F7F7F" w:themeColor="text1" w:themeTint="80"/>
                          <w:sz w:val="20"/>
                          <w:szCs w:val="20"/>
                        </w:rPr>
                      </w:pPr>
                      <w:r w:rsidRPr="00077BD7">
                        <w:rPr>
                          <w:color w:val="7F7F7F" w:themeColor="text1" w:themeTint="80"/>
                          <w:sz w:val="20"/>
                          <w:szCs w:val="20"/>
                        </w:rPr>
                        <w:t>Se deberán describir los mecanismos y procesos empleados para la realización de la consulta a las partes interesadas,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863AAB2" w14:textId="5B04CC99" w:rsidR="006E7649" w:rsidRPr="000331DC" w:rsidRDefault="00077BD7" w:rsidP="00077BD7">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la iniciativa de mitigación.</w:t>
                      </w:r>
                    </w:p>
                  </w:txbxContent>
                </v:textbox>
                <w10:anchorlock/>
              </v:shape>
            </w:pict>
          </mc:Fallback>
        </mc:AlternateContent>
      </w:r>
    </w:p>
    <w:p w14:paraId="411524A5" w14:textId="77777777" w:rsidR="00AA06D1" w:rsidRPr="00964CC7" w:rsidRDefault="00AA06D1" w:rsidP="00AA06D1">
      <w:pPr>
        <w:spacing w:after="0"/>
      </w:pPr>
    </w:p>
    <w:p w14:paraId="632BB6D7" w14:textId="18BAE689" w:rsidR="00AA06D1" w:rsidRDefault="00AF068D" w:rsidP="00AA06D1">
      <w:pPr>
        <w:pStyle w:val="Ttulo2"/>
        <w:numPr>
          <w:ilvl w:val="0"/>
          <w:numId w:val="0"/>
        </w:numPr>
        <w:ind w:left="567" w:hanging="567"/>
        <w:jc w:val="both"/>
      </w:pPr>
      <w:r>
        <w:t>E</w:t>
      </w:r>
      <w:r w:rsidR="00AA06D1">
        <w:t xml:space="preserve">.2.  </w:t>
      </w:r>
      <w:r w:rsidR="00AA06D1">
        <w:tab/>
      </w:r>
      <w:r>
        <w:t>Tratamiento a los comentarios de las partes interesadas</w:t>
      </w:r>
    </w:p>
    <w:p w14:paraId="1F123B56" w14:textId="77777777" w:rsidR="00AA06D1" w:rsidRDefault="00AA06D1" w:rsidP="00AA06D1">
      <w:pPr>
        <w:spacing w:after="0"/>
        <w:jc w:val="both"/>
      </w:pPr>
    </w:p>
    <w:p w14:paraId="197B14EE" w14:textId="77777777" w:rsidR="00AA06D1" w:rsidRDefault="00AA06D1" w:rsidP="00AA06D1">
      <w:pPr>
        <w:spacing w:after="0"/>
        <w:ind w:left="708" w:hanging="708"/>
        <w:jc w:val="both"/>
      </w:pPr>
      <w:r>
        <w:t>&gt;&gt;</w:t>
      </w:r>
    </w:p>
    <w:p w14:paraId="200C36EC" w14:textId="71E8C3F3" w:rsidR="008368C6" w:rsidRDefault="00077BD7" w:rsidP="008368C6">
      <w:pPr>
        <w:spacing w:after="0"/>
        <w:jc w:val="both"/>
        <w:rPr>
          <w:lang w:val="es-GT"/>
        </w:rPr>
      </w:pPr>
      <w:r>
        <w:rPr>
          <w:noProof/>
        </w:rPr>
        <mc:AlternateContent>
          <mc:Choice Requires="wps">
            <w:drawing>
              <wp:inline distT="0" distB="0" distL="0" distR="0" wp14:anchorId="09B22636" wp14:editId="12708C82">
                <wp:extent cx="6087110" cy="971550"/>
                <wp:effectExtent l="0" t="0" r="27940" b="19050"/>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77777777" w:rsidR="00077BD7" w:rsidRPr="00077BD7" w:rsidRDefault="00077BD7" w:rsidP="00077BD7">
                            <w:pPr>
                              <w:jc w:val="both"/>
                              <w:rPr>
                                <w:color w:val="7F7F7F" w:themeColor="text1" w:themeTint="80"/>
                                <w:sz w:val="20"/>
                                <w:szCs w:val="20"/>
                              </w:rPr>
                            </w:pPr>
                            <w:r w:rsidRPr="00077BD7">
                              <w:rPr>
                                <w:color w:val="7F7F7F" w:themeColor="text1" w:themeTint="80"/>
                                <w:sz w:val="20"/>
                                <w:szCs w:val="20"/>
                              </w:rPr>
                              <w:t xml:space="preserve">Se deberá presentar un resumen de los comentarios recibidos durante la consulta con las partes interesadas,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w:t>
                            </w:r>
                          </w:p>
                          <w:p w14:paraId="0AB26D77" w14:textId="3E5C67EF" w:rsidR="00077BD7" w:rsidRPr="000331DC" w:rsidRDefault="00077BD7" w:rsidP="00077BD7">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9B22636"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77777777" w:rsidR="00077BD7" w:rsidRPr="00077BD7" w:rsidRDefault="00077BD7" w:rsidP="00077BD7">
                      <w:pPr>
                        <w:jc w:val="both"/>
                        <w:rPr>
                          <w:color w:val="7F7F7F" w:themeColor="text1" w:themeTint="80"/>
                          <w:sz w:val="20"/>
                          <w:szCs w:val="20"/>
                        </w:rPr>
                      </w:pPr>
                      <w:r w:rsidRPr="00077BD7">
                        <w:rPr>
                          <w:color w:val="7F7F7F" w:themeColor="text1" w:themeTint="80"/>
                          <w:sz w:val="20"/>
                          <w:szCs w:val="20"/>
                        </w:rPr>
                        <w:t xml:space="preserve">Se deberá presentar un resumen de los comentarios recibidos durante la consulta con las partes interesadas, describiendo la naturaleza de estas (ej. quejas, reclamos, solicitudes, </w:t>
                      </w:r>
                      <w:proofErr w:type="spellStart"/>
                      <w:r w:rsidRPr="00077BD7">
                        <w:rPr>
                          <w:color w:val="7F7F7F" w:themeColor="text1" w:themeTint="80"/>
                          <w:sz w:val="20"/>
                          <w:szCs w:val="20"/>
                        </w:rPr>
                        <w:t>etc</w:t>
                      </w:r>
                      <w:proofErr w:type="spellEnd"/>
                      <w:r w:rsidRPr="00077BD7">
                        <w:rPr>
                          <w:color w:val="7F7F7F" w:themeColor="text1" w:themeTint="80"/>
                          <w:sz w:val="20"/>
                          <w:szCs w:val="20"/>
                        </w:rPr>
                        <w:t xml:space="preserve">). </w:t>
                      </w:r>
                    </w:p>
                    <w:p w14:paraId="0AB26D77" w14:textId="3E5C67EF" w:rsidR="00077BD7" w:rsidRPr="000331DC" w:rsidRDefault="00077BD7" w:rsidP="00077BD7">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txbxContent>
                </v:textbox>
                <w10:anchorlock/>
              </v:shape>
            </w:pict>
          </mc:Fallback>
        </mc:AlternateContent>
      </w:r>
    </w:p>
    <w:p w14:paraId="12415542" w14:textId="7405CC48" w:rsidR="00AF068D" w:rsidRDefault="00AF068D">
      <w:r>
        <w:br w:type="page"/>
      </w:r>
    </w:p>
    <w:p w14:paraId="1D7AE191" w14:textId="77777777" w:rsidR="004E0CA6" w:rsidRDefault="004E0CA6" w:rsidP="004E0CA6">
      <w:pPr>
        <w:spacing w:after="0"/>
        <w:jc w:val="both"/>
      </w:pPr>
    </w:p>
    <w:p w14:paraId="3691F850" w14:textId="42C1933C" w:rsidR="00AF068D" w:rsidRDefault="00AF068D" w:rsidP="00AF068D">
      <w:pPr>
        <w:pStyle w:val="Ttulo1"/>
        <w:numPr>
          <w:ilvl w:val="0"/>
          <w:numId w:val="0"/>
        </w:numPr>
        <w:ind w:left="360" w:hanging="360"/>
      </w:pPr>
      <w:r>
        <w:t xml:space="preserve">SECCIÓN F. </w:t>
      </w:r>
      <w:r w:rsidR="002D7B9F">
        <w:t>Contribución al Desarrollo Sostenible</w:t>
      </w:r>
    </w:p>
    <w:p w14:paraId="18EFDC66" w14:textId="77777777" w:rsidR="00AF068D" w:rsidRPr="00964CC7" w:rsidRDefault="00AF068D" w:rsidP="00AF068D"/>
    <w:p w14:paraId="44E6E589" w14:textId="05A9CA9E" w:rsidR="00AF068D" w:rsidRDefault="00AF068D" w:rsidP="00AF068D">
      <w:pPr>
        <w:pStyle w:val="Ttulo2"/>
        <w:numPr>
          <w:ilvl w:val="0"/>
          <w:numId w:val="0"/>
        </w:numPr>
        <w:ind w:left="567" w:hanging="567"/>
        <w:jc w:val="both"/>
      </w:pPr>
      <w:r>
        <w:t xml:space="preserve">E.1.  </w:t>
      </w:r>
      <w:r>
        <w:tab/>
        <w:t>Aspectos de la contribución al desarrollo sostenible</w:t>
      </w:r>
    </w:p>
    <w:p w14:paraId="69008040" w14:textId="77777777" w:rsidR="00AF068D" w:rsidRDefault="00AF068D" w:rsidP="00AF068D">
      <w:pPr>
        <w:spacing w:after="0"/>
        <w:jc w:val="both"/>
      </w:pPr>
    </w:p>
    <w:p w14:paraId="5344FC07" w14:textId="77777777" w:rsidR="00AF068D" w:rsidRDefault="00AF068D" w:rsidP="00AF068D">
      <w:pPr>
        <w:spacing w:after="0"/>
        <w:ind w:left="708" w:hanging="708"/>
        <w:jc w:val="both"/>
      </w:pPr>
      <w:r>
        <w:t>&gt;&gt;</w:t>
      </w:r>
    </w:p>
    <w:p w14:paraId="230CD93D" w14:textId="0088470F" w:rsidR="00077BD7" w:rsidRDefault="00077BD7" w:rsidP="00AF068D">
      <w:pPr>
        <w:spacing w:after="0"/>
        <w:ind w:left="708" w:hanging="708"/>
        <w:jc w:val="both"/>
      </w:pPr>
      <w:r>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1C6BA9C6" w:rsidR="00077BD7" w:rsidRPr="000331DC" w:rsidRDefault="00716921" w:rsidP="00716921">
                            <w:pPr>
                              <w:jc w:val="both"/>
                              <w:rPr>
                                <w:color w:val="7F7F7F" w:themeColor="text1" w:themeTint="80"/>
                                <w:sz w:val="20"/>
                                <w:szCs w:val="20"/>
                              </w:rPr>
                            </w:pPr>
                            <w:r w:rsidRPr="00716921">
                              <w:rPr>
                                <w:color w:val="7F7F7F" w:themeColor="text1" w:themeTint="80"/>
                                <w:sz w:val="20"/>
                                <w:szCs w:val="20"/>
                              </w:rPr>
                              <w:t>Se deberá presentar información sobre como el proponente considera que la iniciativa de mitigación contribuye en un nivel determinado al desarrollo sostenible. Dicha contribución puede establecerse en términos del aporte al logro de los Objetivos de Desarrollo Sostenible (ODS) de las Naciones Unidas, definiendo los ODS, metas e indicadores que considere pertinente.</w:t>
                            </w:r>
                          </w:p>
                        </w:txbxContent>
                      </wps:txbx>
                      <wps:bodyPr rot="0" vert="horz" wrap="square" lIns="91440" tIns="45720" rIns="91440" bIns="45720" anchor="t" anchorCtr="0">
                        <a:spAutoFit/>
                      </wps:bodyPr>
                    </wps:wsp>
                  </a:graphicData>
                </a:graphic>
              </wp:inline>
            </w:drawing>
          </mc:Choice>
          <mc:Fallback>
            <w:pict>
              <v:shape w14:anchorId="071ABF5A"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1C6BA9C6" w:rsidR="00077BD7" w:rsidRPr="000331DC" w:rsidRDefault="00716921" w:rsidP="00716921">
                      <w:pPr>
                        <w:jc w:val="both"/>
                        <w:rPr>
                          <w:color w:val="7F7F7F" w:themeColor="text1" w:themeTint="80"/>
                          <w:sz w:val="20"/>
                          <w:szCs w:val="20"/>
                        </w:rPr>
                      </w:pPr>
                      <w:r w:rsidRPr="00716921">
                        <w:rPr>
                          <w:color w:val="7F7F7F" w:themeColor="text1" w:themeTint="80"/>
                          <w:sz w:val="20"/>
                          <w:szCs w:val="20"/>
                        </w:rPr>
                        <w:t>Se deberá presentar información sobre como el proponente considera que la iniciativa de mitigación contribuye en un nivel determinado al desarrollo sostenible. Dicha contribución puede establecerse en términos del aporte al logro de los Objetivos de Desarrollo Sostenible (ODS) de las Naciones Unidas, definiendo los ODS, metas e indicadores que considere pertinente.</w:t>
                      </w:r>
                    </w:p>
                  </w:txbxContent>
                </v:textbox>
                <w10:anchorlock/>
              </v:shape>
            </w:pict>
          </mc:Fallback>
        </mc:AlternateContent>
      </w:r>
    </w:p>
    <w:p w14:paraId="1BFB7057" w14:textId="77777777" w:rsidR="00077BD7" w:rsidRDefault="00077BD7" w:rsidP="00AF068D">
      <w:pPr>
        <w:spacing w:after="0"/>
        <w:ind w:left="708" w:hanging="708"/>
        <w:jc w:val="both"/>
      </w:pPr>
    </w:p>
    <w:p w14:paraId="5071BDFA" w14:textId="77777777" w:rsidR="00AF068D" w:rsidRPr="004E0CA6" w:rsidRDefault="00AF068D" w:rsidP="004E0CA6">
      <w:pPr>
        <w:spacing w:after="0"/>
        <w:jc w:val="both"/>
      </w:pPr>
    </w:p>
    <w:p w14:paraId="49E09F45" w14:textId="77777777" w:rsidR="004E0CA6" w:rsidRPr="004E0CA6" w:rsidRDefault="004E0CA6" w:rsidP="004E0CA6">
      <w:pPr>
        <w:spacing w:after="0"/>
        <w:jc w:val="both"/>
      </w:pPr>
    </w:p>
    <w:p w14:paraId="59A4F4EF" w14:textId="77777777" w:rsidR="004E0CA6" w:rsidRPr="004E0CA6" w:rsidRDefault="004E0CA6" w:rsidP="004E0CA6">
      <w:pPr>
        <w:spacing w:after="0"/>
        <w:jc w:val="both"/>
      </w:pPr>
    </w:p>
    <w:p w14:paraId="41857023" w14:textId="0C56203F" w:rsidR="00AF068D" w:rsidRDefault="00AF068D" w:rsidP="00077BD7">
      <w:r>
        <w:br w:type="page"/>
      </w:r>
    </w:p>
    <w:p w14:paraId="200BD2E0" w14:textId="77777777" w:rsidR="006975C3" w:rsidRDefault="006975C3" w:rsidP="006975C3">
      <w:pPr>
        <w:spacing w:after="0"/>
        <w:jc w:val="both"/>
      </w:pPr>
    </w:p>
    <w:p w14:paraId="54937F39" w14:textId="2A78D6F6" w:rsidR="00AF068D" w:rsidRDefault="00AF068D" w:rsidP="00AF068D">
      <w:pPr>
        <w:pStyle w:val="Ttulo1"/>
        <w:numPr>
          <w:ilvl w:val="0"/>
          <w:numId w:val="0"/>
        </w:numPr>
        <w:ind w:left="360" w:hanging="360"/>
      </w:pPr>
      <w:r>
        <w:t xml:space="preserve">SECCIÓN G. </w:t>
      </w:r>
      <w:r w:rsidR="006B1E83">
        <w:t>Autorizaciones y Aprobaciones</w:t>
      </w:r>
    </w:p>
    <w:p w14:paraId="65586B77" w14:textId="77777777" w:rsidR="00AF068D" w:rsidRPr="00964CC7" w:rsidRDefault="00AF068D" w:rsidP="00AF068D">
      <w:pPr>
        <w:spacing w:after="0"/>
      </w:pPr>
    </w:p>
    <w:p w14:paraId="0C1FA168" w14:textId="3B3D34B5" w:rsidR="00AF068D" w:rsidRDefault="00AF068D" w:rsidP="00AF068D">
      <w:pPr>
        <w:pStyle w:val="Ttulo2"/>
        <w:numPr>
          <w:ilvl w:val="0"/>
          <w:numId w:val="0"/>
        </w:numPr>
        <w:ind w:left="567" w:hanging="567"/>
        <w:jc w:val="both"/>
      </w:pPr>
      <w:r>
        <w:t xml:space="preserve">E.1.  </w:t>
      </w:r>
      <w:r>
        <w:tab/>
        <w:t>Autorizaciones y aprobaciones otorgadas a la iniciativa de mitigación</w:t>
      </w:r>
    </w:p>
    <w:p w14:paraId="347FB8D9" w14:textId="77777777" w:rsidR="00AF068D" w:rsidRDefault="00AF068D" w:rsidP="00AF068D">
      <w:pPr>
        <w:spacing w:after="0"/>
        <w:jc w:val="both"/>
      </w:pPr>
    </w:p>
    <w:p w14:paraId="58FFD197" w14:textId="77777777" w:rsidR="00AF068D" w:rsidRDefault="00AF068D" w:rsidP="00AF068D">
      <w:pPr>
        <w:spacing w:after="0"/>
        <w:ind w:left="708" w:hanging="708"/>
        <w:jc w:val="both"/>
      </w:pPr>
      <w:r>
        <w:t>&gt;&gt;</w:t>
      </w:r>
    </w:p>
    <w:p w14:paraId="4EA0F222" w14:textId="0B03FBF1" w:rsidR="00077BD7" w:rsidRDefault="00077BD7" w:rsidP="00AF068D">
      <w:pPr>
        <w:spacing w:after="0"/>
        <w:ind w:left="708" w:hanging="708"/>
        <w:jc w:val="both"/>
      </w:pPr>
      <w:r>
        <w:rPr>
          <w:noProof/>
        </w:rPr>
        <mc:AlternateContent>
          <mc:Choice Requires="wps">
            <w:drawing>
              <wp:inline distT="0" distB="0" distL="0" distR="0" wp14:anchorId="32E5050C" wp14:editId="16FF758E">
                <wp:extent cx="6087110" cy="971550"/>
                <wp:effectExtent l="0" t="0" r="27940" b="19050"/>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jc w:val="both"/>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wps:txbx>
                      <wps:bodyPr rot="0" vert="horz" wrap="square" lIns="91440" tIns="45720" rIns="91440" bIns="45720" anchor="t" anchorCtr="0">
                        <a:spAutoFit/>
                      </wps:bodyPr>
                    </wps:wsp>
                  </a:graphicData>
                </a:graphic>
              </wp:inline>
            </w:drawing>
          </mc:Choice>
          <mc:Fallback>
            <w:pict>
              <v:shape w14:anchorId="32E5050C"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jc w:val="both"/>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v:textbox>
                <w10:anchorlock/>
              </v:shape>
            </w:pict>
          </mc:Fallback>
        </mc:AlternateContent>
      </w:r>
    </w:p>
    <w:p w14:paraId="3A16B83F" w14:textId="77777777" w:rsidR="00077BD7" w:rsidRDefault="00077BD7" w:rsidP="00AF068D">
      <w:pPr>
        <w:spacing w:after="0"/>
        <w:ind w:left="708" w:hanging="708"/>
        <w:jc w:val="both"/>
      </w:pPr>
    </w:p>
    <w:p w14:paraId="6E6284F4" w14:textId="77777777" w:rsidR="00AF068D" w:rsidRPr="004E0CA6" w:rsidRDefault="00AF068D" w:rsidP="006975C3">
      <w:pPr>
        <w:spacing w:after="0"/>
        <w:jc w:val="both"/>
      </w:pPr>
    </w:p>
    <w:p w14:paraId="307527F8" w14:textId="361BC850" w:rsidR="00AF068D" w:rsidRDefault="00AF068D">
      <w:r>
        <w:br w:type="page"/>
      </w:r>
    </w:p>
    <w:p w14:paraId="62E0869E" w14:textId="77777777" w:rsidR="006975C3" w:rsidRDefault="006975C3" w:rsidP="00367A68">
      <w:pPr>
        <w:jc w:val="both"/>
      </w:pPr>
    </w:p>
    <w:p w14:paraId="0B7B91B7" w14:textId="77777777" w:rsidR="00AF068D" w:rsidRDefault="00AF068D" w:rsidP="00AF068D">
      <w:pPr>
        <w:spacing w:after="0"/>
        <w:jc w:val="both"/>
      </w:pPr>
    </w:p>
    <w:p w14:paraId="1E91CFCE" w14:textId="4569BE90" w:rsidR="00AF068D" w:rsidRDefault="00AF068D" w:rsidP="00AF068D">
      <w:pPr>
        <w:pStyle w:val="Ttulo1"/>
        <w:numPr>
          <w:ilvl w:val="0"/>
          <w:numId w:val="0"/>
        </w:numPr>
        <w:ind w:left="360" w:hanging="360"/>
      </w:pPr>
      <w:r>
        <w:t>ANEXO 1. D</w:t>
      </w:r>
      <w:r w:rsidR="006B1E83">
        <w:t>atos de Contacto del Proponente</w:t>
      </w:r>
    </w:p>
    <w:p w14:paraId="120B8EBD" w14:textId="77777777" w:rsidR="00AF068D" w:rsidRDefault="00AF068D" w:rsidP="00AF068D">
      <w:pPr>
        <w:spacing w:after="0"/>
        <w:ind w:left="708" w:hanging="708"/>
        <w:jc w:val="both"/>
        <w:rPr>
          <w:rFonts w:eastAsiaTheme="majorEastAsia" w:cstheme="majorBidi"/>
          <w:b/>
          <w:szCs w:val="26"/>
        </w:rPr>
      </w:pPr>
    </w:p>
    <w:p w14:paraId="7F8E8E43" w14:textId="5A093B81" w:rsidR="00AF068D" w:rsidRDefault="00AF068D" w:rsidP="002D7B9F">
      <w:pPr>
        <w:spacing w:after="0"/>
        <w:ind w:left="708" w:hanging="708"/>
        <w:jc w:val="both"/>
      </w:pPr>
      <w:r>
        <w:t>&gt;&gt;</w:t>
      </w:r>
    </w:p>
    <w:tbl>
      <w:tblPr>
        <w:tblStyle w:val="TableGrid1"/>
        <w:tblW w:w="0" w:type="auto"/>
        <w:tblLayout w:type="fixed"/>
        <w:tblLook w:val="01E0" w:firstRow="1" w:lastRow="1" w:firstColumn="1" w:lastColumn="1" w:noHBand="0" w:noVBand="0"/>
      </w:tblPr>
      <w:tblGrid>
        <w:gridCol w:w="2494"/>
        <w:gridCol w:w="7135"/>
      </w:tblGrid>
      <w:tr w:rsidR="00AF068D" w:rsidRPr="00AF068D" w14:paraId="109A999E" w14:textId="77777777" w:rsidTr="00AF068D">
        <w:tc>
          <w:tcPr>
            <w:tcW w:w="2494" w:type="dxa"/>
            <w:shd w:val="clear" w:color="auto" w:fill="E2EFD9" w:themeFill="accent6" w:themeFillTint="33"/>
          </w:tcPr>
          <w:p w14:paraId="19EEF3D0" w14:textId="398DC4CE"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Nombre del proponente:</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AF068D">
        <w:tc>
          <w:tcPr>
            <w:tcW w:w="2494" w:type="dxa"/>
            <w:shd w:val="clear" w:color="auto" w:fill="E2EFD9" w:themeFill="accent6" w:themeFillTint="33"/>
          </w:tcPr>
          <w:p w14:paraId="16040011" w14:textId="71A00C2E"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AF068D">
        <w:tc>
          <w:tcPr>
            <w:tcW w:w="2494" w:type="dxa"/>
            <w:shd w:val="clear" w:color="auto" w:fill="E2EFD9" w:themeFill="accent6" w:themeFillTint="33"/>
          </w:tcPr>
          <w:p w14:paraId="4482A48D" w14:textId="395F1219"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AF068D">
        <w:tc>
          <w:tcPr>
            <w:tcW w:w="2494" w:type="dxa"/>
            <w:shd w:val="clear" w:color="auto" w:fill="E2EFD9" w:themeFill="accent6" w:themeFillTint="33"/>
          </w:tcPr>
          <w:p w14:paraId="2A622021" w14:textId="0BA8C335" w:rsidR="00AF068D" w:rsidRPr="00AF068D" w:rsidRDefault="00AF068D" w:rsidP="002922F2">
            <w:pPr>
              <w:pStyle w:val="SDMTableBoxParaNotNumbered"/>
              <w:rPr>
                <w:rFonts w:asciiTheme="minorHAnsi" w:eastAsiaTheme="minorHAnsi" w:hAnsiTheme="minorHAnsi" w:cstheme="minorBidi"/>
                <w:lang w:val="es-CO" w:eastAsia="en-US"/>
              </w:rPr>
            </w:pPr>
            <w:r w:rsidRPr="00AF068D">
              <w:rPr>
                <w:rFonts w:asciiTheme="minorHAnsi" w:eastAsiaTheme="minorHAnsi" w:hAnsiTheme="minorHAnsi" w:cstheme="minorBidi"/>
                <w:lang w:val="es-CO" w:eastAsia="en-US"/>
              </w:rPr>
              <w:t>Telé</w:t>
            </w:r>
            <w:r>
              <w:rPr>
                <w:rFonts w:asciiTheme="minorHAnsi" w:eastAsiaTheme="minorHAnsi" w:hAnsiTheme="minorHAnsi" w:cstheme="minorBidi"/>
                <w:lang w:val="es-CO" w:eastAsia="en-US"/>
              </w:rPr>
              <w:t>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AF068D">
        <w:tc>
          <w:tcPr>
            <w:tcW w:w="2494" w:type="dxa"/>
            <w:shd w:val="clear" w:color="auto" w:fill="E2EFD9" w:themeFill="accent6" w:themeFillTint="33"/>
          </w:tcPr>
          <w:p w14:paraId="2D6F03B5" w14:textId="2845C48F"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AF068D">
        <w:tc>
          <w:tcPr>
            <w:tcW w:w="2494" w:type="dxa"/>
            <w:shd w:val="clear" w:color="auto" w:fill="E2EFD9" w:themeFill="accent6" w:themeFillTint="33"/>
          </w:tcPr>
          <w:p w14:paraId="2F8D7620" w14:textId="63D8FE7A"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AF068D">
        <w:tc>
          <w:tcPr>
            <w:tcW w:w="2494" w:type="dxa"/>
            <w:shd w:val="clear" w:color="auto" w:fill="E2EFD9" w:themeFill="accent6" w:themeFillTint="33"/>
          </w:tcPr>
          <w:p w14:paraId="05AED4C8" w14:textId="2F427F58"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B73A64F" w14:textId="77777777" w:rsidTr="00AF068D">
        <w:tc>
          <w:tcPr>
            <w:tcW w:w="2494" w:type="dxa"/>
            <w:shd w:val="clear" w:color="auto" w:fill="E2EFD9" w:themeFill="accent6" w:themeFillTint="33"/>
          </w:tcPr>
          <w:p w14:paraId="4102FAF0" w14:textId="7917F9B6" w:rsidR="00AF068D" w:rsidRP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Nombre de la persona de contacto:</w:t>
            </w:r>
          </w:p>
        </w:tc>
        <w:tc>
          <w:tcPr>
            <w:tcW w:w="7135" w:type="dxa"/>
          </w:tcPr>
          <w:p w14:paraId="2A618D3A" w14:textId="77777777" w:rsidR="00AF068D" w:rsidRPr="00AF068D" w:rsidRDefault="00AF068D" w:rsidP="002922F2">
            <w:pPr>
              <w:pStyle w:val="SDMTableBoxParaNotNumbered"/>
              <w:rPr>
                <w:rFonts w:asciiTheme="minorBidi" w:hAnsiTheme="minorBidi" w:cstheme="minorBidi"/>
                <w:sz w:val="22"/>
                <w:szCs w:val="22"/>
                <w:lang w:val="es-CO"/>
              </w:rPr>
            </w:pPr>
          </w:p>
        </w:tc>
      </w:tr>
      <w:tr w:rsidR="00AF068D" w:rsidRPr="004B5098" w14:paraId="4D9E0352" w14:textId="77777777" w:rsidTr="00AF068D">
        <w:tc>
          <w:tcPr>
            <w:tcW w:w="2494" w:type="dxa"/>
            <w:shd w:val="clear" w:color="auto" w:fill="E2EFD9" w:themeFill="accent6" w:themeFillTint="33"/>
          </w:tcPr>
          <w:p w14:paraId="43C3CAF5" w14:textId="1DECCB96" w:rsidR="00AF068D" w:rsidRDefault="00AF068D" w:rsidP="002922F2">
            <w:pPr>
              <w:pStyle w:val="SDMTableBoxParaNotNumbered"/>
              <w:rPr>
                <w:rFonts w:asciiTheme="minorHAnsi" w:eastAsiaTheme="minorHAnsi" w:hAnsiTheme="minorHAnsi" w:cstheme="minorBidi"/>
                <w:lang w:val="es-CO" w:eastAsia="en-US"/>
              </w:rPr>
            </w:pPr>
            <w:r>
              <w:rPr>
                <w:rFonts w:asciiTheme="minorHAnsi" w:eastAsiaTheme="minorHAnsi" w:hAnsiTheme="minorHAnsi" w:cstheme="minorBidi"/>
                <w:lang w:val="es-CO" w:eastAsia="en-US"/>
              </w:rPr>
              <w:t>Cargo:</w:t>
            </w:r>
          </w:p>
        </w:tc>
        <w:tc>
          <w:tcPr>
            <w:tcW w:w="7135" w:type="dxa"/>
          </w:tcPr>
          <w:p w14:paraId="494DED86" w14:textId="77777777" w:rsidR="00AF068D" w:rsidRPr="00AF068D"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4E0CA6" w:rsidRDefault="00AF068D" w:rsidP="00AF068D">
      <w:pPr>
        <w:spacing w:after="0"/>
        <w:jc w:val="both"/>
      </w:pPr>
    </w:p>
    <w:p w14:paraId="457655FC" w14:textId="44E7556D" w:rsidR="00AF068D" w:rsidRDefault="006B1E83" w:rsidP="006B1E83">
      <w:pPr>
        <w:spacing w:after="0"/>
        <w:jc w:val="both"/>
      </w:pPr>
      <w:r>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5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lsKQ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1GIQH0F9RHJtzANNy4jXjqwvygZcLBL6n7u&#10;mRWUqI8aBVxli0XYhGgs8ts5GvbaU117mOYIVVJPyXTd+rg9kVtzj0LvZNTguZJTzTiwkcTTcoWN&#10;uLZj1PM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Qdd5bCkCAABKBAAADgAAAAAAAAAAAAAAAAAuAgAAZHJzL2Uyb0Rv&#10;Yy54bWxQSwECLQAUAAYACAAAACEAIqHL5tsAAAAFAQAADwAAAAAAAAAAAAAAAACDBAAAZHJzL2Rv&#10;d25yZXYueG1sUEsFBgAAAAAEAAQA8wAAAIsFA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Pr>
        <w:jc w:val="both"/>
      </w:pPr>
    </w:p>
    <w:p w14:paraId="13588B99" w14:textId="0CB16135" w:rsidR="002D7B9F" w:rsidRDefault="002D7B9F" w:rsidP="002D7B9F">
      <w:pPr>
        <w:pStyle w:val="Ttulo1"/>
        <w:numPr>
          <w:ilvl w:val="0"/>
          <w:numId w:val="0"/>
        </w:numPr>
        <w:ind w:left="360" w:hanging="360"/>
      </w:pPr>
      <w:r>
        <w:t xml:space="preserve">ANEXO 2. Información </w:t>
      </w:r>
      <w:r w:rsidR="006B1E83">
        <w:t>adicional de la aplicabilidad de la(s) metodología(s)</w:t>
      </w:r>
    </w:p>
    <w:p w14:paraId="4D6413CD" w14:textId="77777777" w:rsidR="002D7B9F" w:rsidRDefault="002D7B9F" w:rsidP="006B1E83">
      <w:pPr>
        <w:spacing w:after="0"/>
        <w:jc w:val="both"/>
      </w:pPr>
    </w:p>
    <w:p w14:paraId="542CD3B8" w14:textId="77777777" w:rsidR="006B1E83" w:rsidRDefault="006B1E83" w:rsidP="006B1E83">
      <w:pPr>
        <w:spacing w:after="0"/>
        <w:ind w:left="708" w:hanging="708"/>
        <w:jc w:val="both"/>
      </w:pPr>
      <w:r>
        <w:t>&gt;&gt;</w:t>
      </w:r>
    </w:p>
    <w:p w14:paraId="1A3B4AF0" w14:textId="0092F6B8" w:rsidR="006B1E83" w:rsidRDefault="006B1E83" w:rsidP="006B1E83">
      <w:pPr>
        <w:spacing w:after="0"/>
        <w:jc w:val="both"/>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wps:txbx>
                      <wps:bodyPr rot="0" vert="horz" wrap="square" lIns="91440" tIns="45720" rIns="91440" bIns="45720" anchor="t" anchorCtr="0">
                        <a:spAutoFit/>
                      </wps:bodyPr>
                    </wps:wsp>
                  </a:graphicData>
                </a:graphic>
              </wp:inline>
            </w:drawing>
          </mc:Choice>
          <mc:Fallback>
            <w:pict>
              <v:shape w14:anchorId="210FA31F"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t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M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HYJu60qAgAASgQAAA4AAAAAAAAAAAAAAAAALgIAAGRycy9lMm9E&#10;b2MueG1sUEsBAi0AFAAGAAgAAAAhACKhy+bbAAAABQEAAA8AAAAAAAAAAAAAAAAAhAQAAGRycy9k&#10;b3ducmV2LnhtbFBLBQYAAAAABAAEAPMAAACMBQ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v:textbox>
                <w10:anchorlock/>
              </v:shape>
            </w:pict>
          </mc:Fallback>
        </mc:AlternateContent>
      </w:r>
    </w:p>
    <w:p w14:paraId="6C24D792" w14:textId="77777777" w:rsidR="006B1E83" w:rsidRDefault="006B1E83" w:rsidP="006B1E83">
      <w:pPr>
        <w:spacing w:after="0"/>
        <w:jc w:val="both"/>
      </w:pPr>
    </w:p>
    <w:p w14:paraId="6FB69FD8" w14:textId="1924A9C9" w:rsidR="006B1E83" w:rsidRDefault="006B1E83" w:rsidP="006B1E83">
      <w:pPr>
        <w:pStyle w:val="Ttulo1"/>
        <w:numPr>
          <w:ilvl w:val="0"/>
          <w:numId w:val="0"/>
        </w:numPr>
        <w:ind w:left="360" w:hanging="360"/>
      </w:pPr>
      <w:r>
        <w:t xml:space="preserve">ANEXO 3. Información adicional del cálculo </w:t>
      </w:r>
      <w:proofErr w:type="spellStart"/>
      <w:r>
        <w:t>ex-ante</w:t>
      </w:r>
      <w:proofErr w:type="spellEnd"/>
    </w:p>
    <w:p w14:paraId="4C1F0652" w14:textId="77777777" w:rsidR="006B1E83" w:rsidRDefault="006B1E83" w:rsidP="006B1E83">
      <w:pPr>
        <w:spacing w:after="0"/>
        <w:jc w:val="both"/>
      </w:pPr>
    </w:p>
    <w:p w14:paraId="5D426482" w14:textId="77777777" w:rsidR="006B1E83" w:rsidRDefault="006B1E83" w:rsidP="006B1E83">
      <w:pPr>
        <w:spacing w:after="0"/>
        <w:ind w:left="708" w:hanging="708"/>
        <w:jc w:val="both"/>
      </w:pPr>
      <w:r>
        <w:t>&gt;&gt;</w:t>
      </w:r>
    </w:p>
    <w:p w14:paraId="5CA5FA15" w14:textId="2C964132" w:rsidR="006B1E83" w:rsidRDefault="006B1E83" w:rsidP="006B1E83">
      <w:pPr>
        <w:spacing w:after="0"/>
        <w:ind w:left="708" w:hanging="708"/>
        <w:jc w:val="both"/>
      </w:pPr>
      <w:r>
        <w:rPr>
          <w:noProof/>
        </w:rPr>
        <mc:AlternateContent>
          <mc:Choice Requires="wps">
            <w:drawing>
              <wp:inline distT="0" distB="0" distL="0" distR="0" wp14:anchorId="1B4FDFF3" wp14:editId="624F3D60">
                <wp:extent cx="6087110" cy="971550"/>
                <wp:effectExtent l="0" t="0" r="27940" b="19050"/>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B4FDFF3" id="_x0000_s105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" fillcolor="#f2f2f2 [3052]">
                <v:textbox style="mso-fit-shape-to-text:t">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v:textbox>
                <w10:anchorlock/>
              </v:shape>
            </w:pict>
          </mc:Fallback>
        </mc:AlternateContent>
      </w:r>
    </w:p>
    <w:p w14:paraId="5716BE92" w14:textId="77777777" w:rsidR="006B1E83" w:rsidRDefault="006B1E83" w:rsidP="006B1E83">
      <w:pPr>
        <w:jc w:val="both"/>
      </w:pPr>
    </w:p>
    <w:p w14:paraId="0270E644" w14:textId="4A7746A4" w:rsidR="006B1E83" w:rsidRDefault="006B1E83" w:rsidP="006B1E83">
      <w:pPr>
        <w:pStyle w:val="Ttulo1"/>
        <w:numPr>
          <w:ilvl w:val="0"/>
          <w:numId w:val="0"/>
        </w:numPr>
        <w:ind w:left="360" w:hanging="360"/>
      </w:pPr>
      <w:r>
        <w:t>ANEXO 4. Información adicional del plan de monitoreo</w:t>
      </w:r>
    </w:p>
    <w:p w14:paraId="403E655E" w14:textId="77777777" w:rsidR="006B1E83" w:rsidRDefault="006B1E83" w:rsidP="006B1E83">
      <w:pPr>
        <w:spacing w:after="0"/>
        <w:jc w:val="both"/>
      </w:pPr>
    </w:p>
    <w:p w14:paraId="34C39680" w14:textId="77777777" w:rsidR="006B1E83" w:rsidRDefault="006B1E83" w:rsidP="006B1E83">
      <w:pPr>
        <w:spacing w:after="0"/>
        <w:ind w:left="708" w:hanging="708"/>
        <w:jc w:val="both"/>
      </w:pPr>
      <w:r>
        <w:t>&gt;&gt;</w:t>
      </w:r>
    </w:p>
    <w:p w14:paraId="454D109C" w14:textId="77777777" w:rsidR="006B1E83" w:rsidRDefault="006B1E83" w:rsidP="006B1E83">
      <w:pPr>
        <w:spacing w:after="0"/>
        <w:ind w:left="708" w:hanging="708"/>
        <w:jc w:val="both"/>
      </w:pPr>
    </w:p>
    <w:p w14:paraId="14D2A54D" w14:textId="40E67BE2" w:rsidR="006B1E83" w:rsidRDefault="006B1E83" w:rsidP="006B1E83">
      <w:pPr>
        <w:spacing w:after="0"/>
        <w:ind w:left="708" w:hanging="708"/>
        <w:jc w:val="both"/>
      </w:pPr>
      <w:r>
        <w:rPr>
          <w:noProof/>
        </w:rPr>
        <w:lastRenderedPageBreak/>
        <mc:AlternateContent>
          <mc:Choice Requires="wps">
            <w:drawing>
              <wp:inline distT="0" distB="0" distL="0" distR="0" wp14:anchorId="652B6BE2" wp14:editId="4DD6B4B0">
                <wp:extent cx="6087110" cy="971550"/>
                <wp:effectExtent l="0" t="0" r="27940" b="19050"/>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jc w:val="both"/>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wps:txbx>
                      <wps:bodyPr rot="0" vert="horz" wrap="square" lIns="91440" tIns="45720" rIns="91440" bIns="45720" anchor="t" anchorCtr="0">
                        <a:spAutoFit/>
                      </wps:bodyPr>
                    </wps:wsp>
                  </a:graphicData>
                </a:graphic>
              </wp:inline>
            </w:drawing>
          </mc:Choice>
          <mc:Fallback>
            <w:pict>
              <v:shape w14:anchorId="652B6BE2" id="_x0000_s106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1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4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FmzT/UqAgAASgQAAA4AAAAAAAAAAAAAAAAALgIAAGRycy9lMm9E&#10;b2MueG1sUEsBAi0AFAAGAAgAAAAhACKhy+bbAAAABQEAAA8AAAAAAAAAAAAAAAAAhAQAAGRycy9k&#10;b3ducmV2LnhtbFBLBQYAAAAABAAEAPMAAACMBQAAAAA=&#10;" fillcolor="#f2f2f2 [3052]">
                <v:textbox style="mso-fit-shape-to-text:t">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jc w:val="both"/>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v:textbox>
                <w10:anchorlock/>
              </v:shape>
            </w:pict>
          </mc:Fallback>
        </mc:AlternateContent>
      </w:r>
    </w:p>
    <w:p w14:paraId="1358A373" w14:textId="77777777" w:rsidR="006B1E83" w:rsidRDefault="006B1E83" w:rsidP="00367A68">
      <w:pPr>
        <w:jc w:val="both"/>
      </w:pPr>
    </w:p>
    <w:p w14:paraId="48AD6C10" w14:textId="6D943557" w:rsidR="006B1E83" w:rsidRDefault="006B1E83" w:rsidP="006B1E83">
      <w:pPr>
        <w:pStyle w:val="Ttulo1"/>
        <w:numPr>
          <w:ilvl w:val="0"/>
          <w:numId w:val="0"/>
        </w:numPr>
        <w:ind w:left="360" w:hanging="360"/>
      </w:pPr>
      <w:r>
        <w:t>ANEXO 5. Información adicional de la consulta a las partes interesadas</w:t>
      </w:r>
    </w:p>
    <w:p w14:paraId="401781CC" w14:textId="77777777" w:rsidR="006B1E83" w:rsidRDefault="006B1E83" w:rsidP="006B1E83">
      <w:pPr>
        <w:spacing w:after="0"/>
        <w:jc w:val="both"/>
      </w:pPr>
    </w:p>
    <w:p w14:paraId="60DB3CBC" w14:textId="77777777" w:rsidR="006B1E83" w:rsidRDefault="006B1E83" w:rsidP="006B1E83">
      <w:pPr>
        <w:spacing w:after="0"/>
        <w:ind w:left="708" w:hanging="708"/>
        <w:jc w:val="both"/>
      </w:pPr>
      <w:r>
        <w:t>&gt;&gt;</w:t>
      </w:r>
    </w:p>
    <w:p w14:paraId="25F4AB0D" w14:textId="04EC738C" w:rsidR="006B1E83" w:rsidRPr="004E0CA6" w:rsidRDefault="009559F5" w:rsidP="00367A68">
      <w:pPr>
        <w:jc w:val="both"/>
      </w:pPr>
      <w:r>
        <w:rPr>
          <w:noProof/>
        </w:rPr>
        <mc:AlternateContent>
          <mc:Choice Requires="wps">
            <w:drawing>
              <wp:inline distT="0" distB="0" distL="0" distR="0" wp14:anchorId="7E196F43" wp14:editId="30CE6064">
                <wp:extent cx="6087110" cy="971550"/>
                <wp:effectExtent l="0" t="0" r="27940" b="1905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jc w:val="both"/>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wps:txbx>
                      <wps:bodyPr rot="0" vert="horz" wrap="square" lIns="91440" tIns="45720" rIns="91440" bIns="45720" anchor="t" anchorCtr="0">
                        <a:spAutoFit/>
                      </wps:bodyPr>
                    </wps:wsp>
                  </a:graphicData>
                </a:graphic>
              </wp:inline>
            </w:drawing>
          </mc:Choice>
          <mc:Fallback>
            <w:pict>
              <v:shape w14:anchorId="7E196F43" id="_x0000_s106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ED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3kQIlBfQX1E8i1Mw43LiJcO7C9KBhzskrqf&#10;e2YFJeqjRgFX2WIRNiEai/x2joa99lTXHqY5QpXUUzJdtz5uT+TW3KPQOxk1eK7kVDMObCTxtFxh&#10;I67tGPX8C9j8Bg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IsEIQMqAgAASgQAAA4AAAAAAAAAAAAAAAAALgIAAGRycy9lMm9E&#10;b2MueG1sUEsBAi0AFAAGAAgAAAAhACKhy+bbAAAABQEAAA8AAAAAAAAAAAAAAAAAhAQAAGRycy9k&#10;b3ducmV2LnhtbFBLBQYAAAAABAAEAPMAAACMBQAAAAA=&#10;" fillcolor="#f2f2f2 [3052]">
                <v:textbox style="mso-fit-shape-to-text:t">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jc w:val="both"/>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v:textbox>
                <w10:anchorlock/>
              </v:shape>
            </w:pict>
          </mc:Fallback>
        </mc:AlternateContent>
      </w:r>
    </w:p>
    <w:p w14:paraId="63B187FF" w14:textId="77777777" w:rsidR="006975C3" w:rsidRPr="004E0CA6" w:rsidRDefault="006975C3" w:rsidP="00367A68">
      <w:pPr>
        <w:jc w:val="both"/>
      </w:pPr>
    </w:p>
    <w:p w14:paraId="221F7D3A" w14:textId="77777777" w:rsidR="006975C3" w:rsidRPr="004E0CA6" w:rsidRDefault="006975C3" w:rsidP="00367A68">
      <w:pPr>
        <w:jc w:val="both"/>
      </w:pPr>
    </w:p>
    <w:p w14:paraId="6CFA976F" w14:textId="77777777" w:rsidR="006975C3" w:rsidRPr="004E0CA6" w:rsidRDefault="006975C3" w:rsidP="00367A68">
      <w:pPr>
        <w:jc w:val="both"/>
      </w:pPr>
    </w:p>
    <w:p w14:paraId="1207C597" w14:textId="77777777" w:rsidR="006975C3" w:rsidRPr="004E0CA6" w:rsidRDefault="006975C3" w:rsidP="00367A68">
      <w:pPr>
        <w:jc w:val="both"/>
      </w:pPr>
    </w:p>
    <w:p w14:paraId="14E36033" w14:textId="77777777" w:rsidR="006975C3" w:rsidRPr="004E0CA6" w:rsidRDefault="006975C3" w:rsidP="00367A68">
      <w:pPr>
        <w:jc w:val="both"/>
      </w:pPr>
    </w:p>
    <w:p w14:paraId="673D3F9B" w14:textId="77777777" w:rsidR="00E722D6" w:rsidRPr="004E0CA6" w:rsidRDefault="00E722D6" w:rsidP="00E722D6">
      <w:pPr>
        <w:spacing w:after="0" w:line="240" w:lineRule="auto"/>
        <w:jc w:val="both"/>
      </w:pPr>
    </w:p>
    <w:p w14:paraId="4C22216C" w14:textId="4EDACE9C" w:rsidR="00E722D6" w:rsidRPr="00E722D6" w:rsidRDefault="00E722D6" w:rsidP="00E722D6">
      <w:pPr>
        <w:spacing w:after="0" w:line="240" w:lineRule="auto"/>
        <w:jc w:val="both"/>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del proponte</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jc w:val="both"/>
        <w:rPr>
          <w:sz w:val="14"/>
          <w:szCs w:val="14"/>
          <w:lang w:val="es-GT"/>
        </w:rPr>
      </w:pPr>
      <w:r w:rsidRPr="00E722D6">
        <w:rPr>
          <w:sz w:val="14"/>
          <w:szCs w:val="14"/>
          <w:lang w:val="es-GT"/>
        </w:rPr>
        <w:t>_________________________________</w:t>
      </w:r>
    </w:p>
    <w:p w14:paraId="0C5C1640" w14:textId="648EB925" w:rsidR="00E722D6" w:rsidRDefault="00E722D6" w:rsidP="00E722D6">
      <w:pPr>
        <w:spacing w:after="0" w:line="240" w:lineRule="auto"/>
        <w:jc w:val="both"/>
        <w:rPr>
          <w:lang w:val="es-GT"/>
        </w:rPr>
      </w:pPr>
      <w:r>
        <w:rPr>
          <w:lang w:val="es-GT"/>
        </w:rPr>
        <w:t xml:space="preserve">Nombre del representante del </w:t>
      </w:r>
      <w:r w:rsidR="00306EA5">
        <w:rPr>
          <w:lang w:val="es-GT"/>
        </w:rPr>
        <w:t>proponente</w:t>
      </w:r>
      <w:r>
        <w:rPr>
          <w:lang w:val="es-GT"/>
        </w:rPr>
        <w:t>:</w:t>
      </w:r>
    </w:p>
    <w:p w14:paraId="31997BA3" w14:textId="2A8D45DF" w:rsidR="00E722D6" w:rsidRDefault="00E722D6" w:rsidP="00E722D6">
      <w:pPr>
        <w:spacing w:after="0" w:line="240" w:lineRule="auto"/>
        <w:jc w:val="both"/>
        <w:rPr>
          <w:lang w:val="es-GT"/>
        </w:rPr>
      </w:pPr>
      <w:r>
        <w:rPr>
          <w:lang w:val="es-GT"/>
        </w:rPr>
        <w:t xml:space="preserve">Cargo del representante del </w:t>
      </w:r>
      <w:r w:rsidR="00306EA5">
        <w:rPr>
          <w:lang w:val="es-GT"/>
        </w:rPr>
        <w:t>proponente</w:t>
      </w:r>
      <w:r>
        <w:rPr>
          <w:lang w:val="es-GT"/>
        </w:rPr>
        <w:t>:</w:t>
      </w:r>
    </w:p>
    <w:p w14:paraId="1B406D26" w14:textId="27228841" w:rsidR="00E722D6" w:rsidRDefault="00E722D6" w:rsidP="00E722D6">
      <w:pPr>
        <w:spacing w:after="0" w:line="240" w:lineRule="auto"/>
        <w:jc w:val="both"/>
        <w:rPr>
          <w:lang w:val="es-GT"/>
        </w:rPr>
      </w:pPr>
      <w:r>
        <w:rPr>
          <w:lang w:val="es-GT"/>
        </w:rPr>
        <w:t>Fecha de firma:</w:t>
      </w:r>
    </w:p>
    <w:p w14:paraId="6CAA4385" w14:textId="3EDC5E82" w:rsidR="003F1C08" w:rsidRDefault="005E2A3C" w:rsidP="00050A42">
      <w:pPr>
        <w:keepNext/>
        <w:keepLines/>
        <w:pBdr>
          <w:top w:val="nil"/>
          <w:left w:val="nil"/>
          <w:bottom w:val="nil"/>
          <w:right w:val="nil"/>
          <w:between w:val="nil"/>
        </w:pBdr>
        <w:spacing w:before="480" w:after="240" w:line="240" w:lineRule="auto"/>
        <w:jc w:val="center"/>
        <w:rPr>
          <w:b/>
          <w:color w:val="000000"/>
        </w:rPr>
      </w:pPr>
      <w:r>
        <w:rPr>
          <w:b/>
          <w:color w:val="000000"/>
        </w:rPr>
        <w:t>---</w:t>
      </w:r>
    </w:p>
    <w:p w14:paraId="16B8633C" w14:textId="77777777" w:rsidR="00050A42" w:rsidRDefault="00050A42" w:rsidP="00182796">
      <w:pPr>
        <w:keepNext/>
        <w:keepLines/>
        <w:pBdr>
          <w:top w:val="nil"/>
          <w:left w:val="nil"/>
          <w:bottom w:val="nil"/>
          <w:right w:val="nil"/>
          <w:between w:val="nil"/>
        </w:pBdr>
        <w:spacing w:before="480" w:after="240" w:line="240" w:lineRule="auto"/>
        <w:jc w:val="center"/>
        <w:rPr>
          <w:b/>
          <w:color w:val="000000"/>
        </w:rPr>
      </w:pPr>
      <w:r>
        <w:rPr>
          <w:b/>
          <w:color w:val="000000"/>
        </w:rPr>
        <w:t>Historia del Documento</w:t>
      </w:r>
    </w:p>
    <w:tbl>
      <w:tblPr>
        <w:tblW w:w="9405" w:type="dxa"/>
        <w:jc w:val="center"/>
        <w:tblLayout w:type="fixed"/>
        <w:tblLook w:val="0400" w:firstRow="0" w:lastRow="0" w:firstColumn="0" w:lastColumn="0" w:noHBand="0" w:noVBand="1"/>
      </w:tblPr>
      <w:tblGrid>
        <w:gridCol w:w="1575"/>
        <w:gridCol w:w="2169"/>
        <w:gridCol w:w="5661"/>
      </w:tblGrid>
      <w:tr w:rsidR="00050A42" w14:paraId="4537640C" w14:textId="77777777" w:rsidTr="00B136A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C3ADD1"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7FF00D87"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5661"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743F5BF" w14:textId="77777777" w:rsidR="00050A42" w:rsidRDefault="00050A42" w:rsidP="00350CA8">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050A42" w14:paraId="1F1648C6" w14:textId="77777777" w:rsidTr="00B136AA">
        <w:trPr>
          <w:cantSplit/>
          <w:trHeight w:val="113"/>
          <w:jc w:val="center"/>
        </w:trPr>
        <w:tc>
          <w:tcPr>
            <w:tcW w:w="1575" w:type="dxa"/>
          </w:tcPr>
          <w:p w14:paraId="7905FB05" w14:textId="77777777" w:rsidR="00050A42" w:rsidRDefault="00050A42" w:rsidP="00050A42">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757BE6C6" w14:textId="7484C0D3" w:rsidR="00050A42" w:rsidRDefault="005E2A3C" w:rsidP="00050A42">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w:t>
            </w:r>
            <w:r w:rsidR="00C93770">
              <w:rPr>
                <w:color w:val="000000"/>
                <w:sz w:val="20"/>
                <w:szCs w:val="20"/>
              </w:rPr>
              <w:t>3</w:t>
            </w:r>
            <w:r w:rsidR="00050A42">
              <w:rPr>
                <w:color w:val="000000"/>
                <w:sz w:val="20"/>
                <w:szCs w:val="20"/>
              </w:rPr>
              <w:t>/0</w:t>
            </w:r>
            <w:r w:rsidR="00C93770">
              <w:rPr>
                <w:color w:val="000000"/>
                <w:sz w:val="20"/>
                <w:szCs w:val="20"/>
              </w:rPr>
              <w:t>7</w:t>
            </w:r>
            <w:r w:rsidR="00050A42">
              <w:rPr>
                <w:color w:val="000000"/>
                <w:sz w:val="20"/>
                <w:szCs w:val="20"/>
              </w:rPr>
              <w:t>/2023</w:t>
            </w:r>
          </w:p>
        </w:tc>
        <w:tc>
          <w:tcPr>
            <w:tcW w:w="5661" w:type="dxa"/>
          </w:tcPr>
          <w:p w14:paraId="2D5132CA" w14:textId="4C46B2A1" w:rsidR="00050A42" w:rsidRDefault="005E2A3C" w:rsidP="00350CA8">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V</w:t>
            </w:r>
            <w:r w:rsidR="00050A42">
              <w:rPr>
                <w:color w:val="000000"/>
                <w:sz w:val="20"/>
                <w:szCs w:val="20"/>
              </w:rPr>
              <w:t>ersión inicial.</w:t>
            </w:r>
          </w:p>
        </w:tc>
      </w:tr>
    </w:tbl>
    <w:p w14:paraId="34F2A228" w14:textId="77777777" w:rsidR="00050A42" w:rsidRDefault="00050A42" w:rsidP="00050A42"/>
    <w:p w14:paraId="4896F6F9" w14:textId="5B43A448" w:rsidR="009275B6" w:rsidRPr="009275B6" w:rsidRDefault="009275B6" w:rsidP="004472FA">
      <w:pPr>
        <w:jc w:val="both"/>
        <w:rPr>
          <w:rFonts w:ascii="Montserrat" w:hAnsi="Montserrat" w:cstheme="minorHAnsi"/>
        </w:rPr>
      </w:pPr>
    </w:p>
    <w:sectPr w:rsidR="009275B6" w:rsidRPr="009275B6" w:rsidSect="00E722D6">
      <w:headerReference w:type="default" r:id="rId8"/>
      <w:footerReference w:type="default" r:id="rId9"/>
      <w:pgSz w:w="12240" w:h="15840"/>
      <w:pgMar w:top="1134" w:right="1134" w:bottom="1134" w:left="1134" w:header="567"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469F" w14:textId="77777777" w:rsidR="008B1444" w:rsidRDefault="008B1444" w:rsidP="00D7028B">
      <w:pPr>
        <w:spacing w:after="0" w:line="240" w:lineRule="auto"/>
      </w:pPr>
      <w:r>
        <w:separator/>
      </w:r>
    </w:p>
  </w:endnote>
  <w:endnote w:type="continuationSeparator" w:id="0">
    <w:p w14:paraId="4B12B7B8" w14:textId="77777777" w:rsidR="008B1444" w:rsidRDefault="008B1444"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22003"/>
      <w:docPartObj>
        <w:docPartGallery w:val="Page Numbers (Bottom of Page)"/>
        <w:docPartUnique/>
      </w:docPartObj>
    </w:sdtPr>
    <w:sdtEndPr/>
    <w:sdtContent>
      <w:p w14:paraId="02EFDC3A" w14:textId="5AE27EFE" w:rsidR="00D7028B" w:rsidRDefault="006A7A63">
        <w:pPr>
          <w:pStyle w:val="Piedepgina"/>
          <w:jc w:val="center"/>
        </w:pPr>
        <w:r>
          <w:rPr>
            <w:noProof/>
          </w:rPr>
          <w:drawing>
            <wp:anchor distT="0" distB="0" distL="114300" distR="114300" simplePos="0" relativeHeight="251662336" behindDoc="1" locked="0" layoutInCell="1" allowOverlap="1" wp14:anchorId="3E2ECE62" wp14:editId="498727CC">
              <wp:simplePos x="0" y="0"/>
              <wp:positionH relativeFrom="margin">
                <wp:posOffset>0</wp:posOffset>
              </wp:positionH>
              <wp:positionV relativeFrom="paragraph">
                <wp:posOffset>63196</wp:posOffset>
              </wp:positionV>
              <wp:extent cx="1605915" cy="333375"/>
              <wp:effectExtent l="0" t="0" r="0" b="9525"/>
              <wp:wrapNone/>
              <wp:docPr id="1294664777" name="Imagen 129466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anchor>
          </w:drawing>
        </w:r>
      </w:p>
    </w:sdtContent>
  </w:sdt>
  <w:p w14:paraId="437FB677" w14:textId="66C152FC" w:rsidR="00D7028B" w:rsidRPr="006A7A63" w:rsidRDefault="00CB4707" w:rsidP="006A7A63">
    <w:pPr>
      <w:pStyle w:val="Piedepgina"/>
      <w:jc w:val="right"/>
      <w:rPr>
        <w:rFonts w:ascii="Montserrat" w:hAnsi="Montserrat"/>
        <w:b/>
        <w:bCs/>
        <w:color w:val="666666"/>
        <w:sz w:val="18"/>
        <w:szCs w:val="18"/>
      </w:rPr>
    </w:pPr>
    <w:r w:rsidRPr="006A7A63">
      <w:rPr>
        <w:rFonts w:ascii="Montserrat" w:hAnsi="Montserrat"/>
        <w:b/>
        <w:bCs/>
        <w:color w:val="666666"/>
        <w:sz w:val="18"/>
        <w:szCs w:val="18"/>
      </w:rPr>
      <w:t>Versión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A7E3" w14:textId="77777777" w:rsidR="008B1444" w:rsidRDefault="008B1444" w:rsidP="00D7028B">
      <w:pPr>
        <w:spacing w:after="0" w:line="240" w:lineRule="auto"/>
      </w:pPr>
      <w:r>
        <w:separator/>
      </w:r>
    </w:p>
  </w:footnote>
  <w:footnote w:type="continuationSeparator" w:id="0">
    <w:p w14:paraId="4F6527DB" w14:textId="77777777" w:rsidR="008B1444" w:rsidRDefault="008B1444"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color w:val="666666"/>
        <w:sz w:val="20"/>
        <w:szCs w:val="20"/>
      </w:rPr>
      <w:id w:val="-1216656865"/>
      <w:docPartObj>
        <w:docPartGallery w:val="Page Numbers (Top of Page)"/>
        <w:docPartUnique/>
      </w:docPartObj>
    </w:sdtPr>
    <w:sdtEndPr>
      <w:rPr>
        <w:rFonts w:asciiTheme="minorHAnsi" w:hAnsiTheme="minorHAnsi"/>
        <w:color w:val="auto"/>
        <w:sz w:val="22"/>
        <w:szCs w:val="22"/>
      </w:rPr>
    </w:sdtEndPr>
    <w:sdtContent>
      <w:p w14:paraId="396119CA" w14:textId="1E46C42D" w:rsidR="00D7028B" w:rsidRDefault="006A7A63" w:rsidP="006A7A63">
        <w:pPr>
          <w:pStyle w:val="Encabezado"/>
          <w:ind w:right="-864"/>
          <w:jc w:val="both"/>
        </w:pPr>
        <w:r w:rsidRPr="00676FF7">
          <w:rPr>
            <w:rFonts w:ascii="Montserrat" w:hAnsi="Montserrat"/>
            <w:noProof/>
            <w:color w:val="666666"/>
            <w:sz w:val="20"/>
            <w:szCs w:val="20"/>
          </w:rPr>
          <mc:AlternateContent>
            <mc:Choice Requires="wpg">
              <w:drawing>
                <wp:anchor distT="0" distB="0" distL="114300" distR="114300" simplePos="0" relativeHeight="251661312" behindDoc="1" locked="0" layoutInCell="1" allowOverlap="1" wp14:anchorId="5EF71982" wp14:editId="37BD3599">
                  <wp:simplePos x="0" y="0"/>
                  <wp:positionH relativeFrom="page">
                    <wp:posOffset>6838122</wp:posOffset>
                  </wp:positionH>
                  <wp:positionV relativeFrom="paragraph">
                    <wp:posOffset>-362198</wp:posOffset>
                  </wp:positionV>
                  <wp:extent cx="936901" cy="540689"/>
                  <wp:effectExtent l="0" t="133350" r="0" b="202565"/>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901" cy="540689"/>
                            <a:chOff x="614" y="660"/>
                            <a:chExt cx="864" cy="374"/>
                          </a:xfrm>
                          <a:solidFill>
                            <a:srgbClr val="034706"/>
                          </a:solidFill>
                        </wpg:grpSpPr>
                        <wps:wsp>
                          <wps:cNvPr id="9" name="AutoShape 42"/>
                          <wps:cNvSpPr>
                            <a:spLocks noChangeArrowheads="1"/>
                          </wps:cNvSpPr>
                          <wps:spPr bwMode="auto">
                            <a:xfrm rot="-5400000">
                              <a:off x="859" y="415"/>
                              <a:ext cx="374" cy="864"/>
                            </a:xfrm>
                            <a:prstGeom prst="rect">
                              <a:avLst/>
                            </a:prstGeom>
                            <a:grpFill/>
                            <a:ln w="9525">
                              <a:noFill/>
                              <a:round/>
                              <a:headEnd/>
                              <a:tailEnd/>
                            </a:ln>
                          </wps:spPr>
                          <wps:bodyPr rot="0" vert="horz" wrap="square" lIns="0" tIns="72000" rIns="194400" bIns="3600" anchor="b" anchorCtr="0" upright="1">
                            <a:noAutofit/>
                          </wps:bodyPr>
                        </wps:wsp>
                        <wps:wsp>
                          <wps:cNvPr id="10" name="AutoShape 43"/>
                          <wps:cNvSpPr>
                            <a:spLocks noChangeArrowheads="1"/>
                          </wps:cNvSpPr>
                          <wps:spPr bwMode="auto">
                            <a:xfrm rot="-5400000">
                              <a:off x="898" y="451"/>
                              <a:ext cx="296" cy="792"/>
                            </a:xfrm>
                            <a:prstGeom prst="rect">
                              <a:avLst/>
                            </a:prstGeom>
                            <a:grpFill/>
                            <a:ln w="9525">
                              <a:noFill/>
                              <a:round/>
                              <a:headEnd/>
                              <a:tailEnd/>
                            </a:ln>
                          </wps:spPr>
                          <wps:bodyPr rot="0" vert="horz" wrap="square" lIns="0" tIns="72000" rIns="194400" bIns="3600" anchor="b" anchorCtr="0" upright="1">
                            <a:noAutofit/>
                          </wps:bodyPr>
                        </wps:wsp>
                        <wps:wsp>
                          <wps:cNvPr id="11" name="Text Box 44"/>
                          <wps:cNvSpPr txBox="1">
                            <a:spLocks noChangeArrowheads="1"/>
                          </wps:cNvSpPr>
                          <wps:spPr bwMode="auto">
                            <a:xfrm>
                              <a:off x="732" y="716"/>
                              <a:ext cx="660" cy="318"/>
                            </a:xfrm>
                            <a:prstGeom prst="rect">
                              <a:avLst/>
                            </a:prstGeom>
                            <a:grpFill/>
                            <a:ln w="9525">
                              <a:noFill/>
                              <a:miter lim="800000"/>
                              <a:headEnd/>
                              <a:tailEnd/>
                            </a:ln>
                          </wps:spPr>
                          <wps:txbx>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wps:txbx>
                          <wps:bodyPr rot="0" vert="horz" wrap="square" lIns="0" tIns="72000" rIns="194400" bIns="3600" anchor="b" anchorCtr="0">
                            <a:noAutofit/>
                          </wps:bodyPr>
                        </wps:wsp>
                      </wpg:wgp>
                    </a:graphicData>
                  </a:graphic>
                  <wp14:sizeRelH relativeFrom="margin">
                    <wp14:pctWidth>0</wp14:pctWidth>
                  </wp14:sizeRelH>
                  <wp14:sizeRelV relativeFrom="margin">
                    <wp14:pctHeight>0</wp14:pctHeight>
                  </wp14:sizeRelV>
                </wp:anchor>
              </w:drawing>
            </mc:Choice>
            <mc:Fallback>
              <w:pict>
                <v:group w14:anchorId="5EF71982" id="Grupo 8" o:spid="_x0000_s1062" style="position:absolute;left:0;text-align:left;margin-left:538.45pt;margin-top:-28.5pt;width:73.75pt;height:42.55pt;z-index:-251655168;mso-position-horizontal-relative:page;mso-position-vertical-relative:text;mso-width-relative:margin;mso-height-relative:margin"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">
                  <v:rect id="AutoShape 42" o:spid="_x0000_s1063" style="position:absolute;left:859;top:415;width:374;height:864;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" filled="f" stroked="f">
                    <v:stroke joinstyle="round"/>
                    <v:textbox inset="0,2mm,5.4mm,.1mm"/>
                  </v:rect>
                  <v:rect id="AutoShape 43" o:spid="_x0000_s1064" style="position:absolute;left:898;top:451;width:296;height:792;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" filled="f" stroked="f">
                    <v:stroke joinstyle="round"/>
                    <v:textbox inset="0,2mm,5.4mm,.1mm"/>
                  </v:rect>
                  <v:shapetype id="_x0000_t202" coordsize="21600,21600" o:spt="202" path="m,l,21600r21600,l21600,xe">
                    <v:stroke joinstyle="miter"/>
                    <v:path gradientshapeok="t" o:connecttype="rect"/>
                  </v:shapetype>
                  <v:shape id="Text Box 44" o:spid="_x0000_s1065" type="#_x0000_t202" style="position:absolute;left:732;top:716;width:660;height:3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" filled="f" stroked="f">
                    <v:textbox inset="0,2mm,5.4mm,.1mm">
                      <w:txbxContent>
                        <w:p w14:paraId="08ECB800" w14:textId="77777777" w:rsidR="006A7A63" w:rsidRPr="006A7A63" w:rsidRDefault="006A7A63" w:rsidP="006A7A63">
                          <w:pPr>
                            <w:rPr>
                              <w:rFonts w:ascii="Montserrat" w:hAnsi="Montserrat"/>
                              <w:b/>
                              <w:bCs/>
                              <w:color w:val="FFFFFF" w:themeColor="background1"/>
                              <w:sz w:val="16"/>
                              <w:szCs w:val="16"/>
                              <w:lang w:val="es-419"/>
                            </w:rPr>
                          </w:pPr>
                          <w:r w:rsidRPr="006A7A63">
                            <w:rPr>
                              <w:rFonts w:ascii="Montserrat" w:hAnsi="Montserrat"/>
                              <w:b/>
                              <w:bCs/>
                              <w:color w:val="FFFFFF" w:themeColor="background1"/>
                              <w:sz w:val="18"/>
                              <w:szCs w:val="18"/>
                            </w:rPr>
                            <w:fldChar w:fldCharType="begin"/>
                          </w:r>
                          <w:r w:rsidRPr="006A7A63">
                            <w:rPr>
                              <w:rFonts w:ascii="Montserrat" w:hAnsi="Montserrat"/>
                              <w:b/>
                              <w:bCs/>
                              <w:color w:val="FFFFFF" w:themeColor="background1"/>
                              <w:sz w:val="18"/>
                              <w:szCs w:val="18"/>
                            </w:rPr>
                            <w:instrText>PAGE    \* MERGEFORMAT</w:instrText>
                          </w:r>
                          <w:r w:rsidRPr="006A7A63">
                            <w:rPr>
                              <w:rFonts w:ascii="Montserrat" w:hAnsi="Montserrat"/>
                              <w:b/>
                              <w:bCs/>
                              <w:color w:val="FFFFFF" w:themeColor="background1"/>
                              <w:sz w:val="18"/>
                              <w:szCs w:val="18"/>
                            </w:rPr>
                            <w:fldChar w:fldCharType="separate"/>
                          </w:r>
                          <w:r w:rsidRPr="006A7A63">
                            <w:rPr>
                              <w:rFonts w:ascii="Montserrat" w:hAnsi="Montserrat"/>
                              <w:b/>
                              <w:bCs/>
                              <w:color w:val="FFFFFF" w:themeColor="background1"/>
                              <w:sz w:val="18"/>
                              <w:szCs w:val="18"/>
                              <w:lang w:val="es-ES"/>
                            </w:rPr>
                            <w:t>2</w:t>
                          </w:r>
                          <w:r w:rsidRPr="006A7A63">
                            <w:rPr>
                              <w:rFonts w:ascii="Montserrat" w:hAnsi="Montserrat"/>
                              <w:b/>
                              <w:bCs/>
                              <w:color w:val="FFFFFF" w:themeColor="background1"/>
                              <w:sz w:val="18"/>
                              <w:szCs w:val="18"/>
                            </w:rPr>
                            <w:fldChar w:fldCharType="end"/>
                          </w:r>
                        </w:p>
                      </w:txbxContent>
                    </v:textbox>
                  </v:shape>
                  <w10:wrap anchorx="page"/>
                </v:group>
              </w:pict>
            </mc:Fallback>
          </mc:AlternateContent>
        </w:r>
        <w:r>
          <w:rPr>
            <w:rFonts w:ascii="Montserrat" w:hAnsi="Montserrat"/>
            <w:noProof/>
            <w:color w:val="666666"/>
            <w:sz w:val="20"/>
            <w:szCs w:val="20"/>
          </w:rPr>
          <mc:AlternateContent>
            <mc:Choice Requires="wps">
              <w:drawing>
                <wp:anchor distT="0" distB="0" distL="114300" distR="114300" simplePos="0" relativeHeight="251659264" behindDoc="1" locked="0" layoutInCell="1" allowOverlap="1" wp14:anchorId="4D941774" wp14:editId="784EC951">
                  <wp:simplePos x="0" y="0"/>
                  <wp:positionH relativeFrom="page">
                    <wp:align>right</wp:align>
                  </wp:positionH>
                  <wp:positionV relativeFrom="paragraph">
                    <wp:posOffset>-360045</wp:posOffset>
                  </wp:positionV>
                  <wp:extent cx="7768424" cy="540689"/>
                  <wp:effectExtent l="0" t="0" r="4445" b="0"/>
                  <wp:wrapNone/>
                  <wp:docPr id="15" name="Cuadro de texto 15"/>
                  <wp:cNvGraphicFramePr/>
                  <a:graphic xmlns:a="http://schemas.openxmlformats.org/drawingml/2006/main">
                    <a:graphicData uri="http://schemas.microsoft.com/office/word/2010/wordprocessingShape">
                      <wps:wsp>
                        <wps:cNvSpPr txBox="1"/>
                        <wps:spPr>
                          <a:xfrm>
                            <a:off x="0" y="0"/>
                            <a:ext cx="7768424" cy="540689"/>
                          </a:xfrm>
                          <a:prstGeom prst="rect">
                            <a:avLst/>
                          </a:prstGeom>
                          <a:solidFill>
                            <a:srgbClr val="F2F2F2"/>
                          </a:solidFill>
                          <a:ln w="6350">
                            <a:noFill/>
                          </a:ln>
                        </wps:spPr>
                        <wps:txbx>
                          <w:txbxContent>
                            <w:p w14:paraId="02E1848D" w14:textId="4D343BE6"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93DF8">
                                <w:rPr>
                                  <w:rFonts w:ascii="Montserrat" w:hAnsi="Montserrat"/>
                                  <w:b/>
                                  <w:bCs/>
                                  <w:color w:val="666666"/>
                                  <w:sz w:val="18"/>
                                  <w:szCs w:val="18"/>
                                </w:rPr>
                                <w:t>Documento de Diseño de Proyecto</w:t>
                              </w:r>
                              <w:r w:rsidR="006179A6">
                                <w:rPr>
                                  <w:rFonts w:ascii="Montserrat" w:hAnsi="Montserrat"/>
                                  <w:b/>
                                  <w:bCs/>
                                  <w:color w:val="666666"/>
                                  <w:sz w:val="18"/>
                                  <w:szCs w:val="18"/>
                                </w:rPr>
                                <w:t xml:space="preserve"> </w:t>
                              </w:r>
                              <w:r w:rsidR="00B00BF5">
                                <w:rPr>
                                  <w:rFonts w:ascii="Montserrat" w:hAnsi="Montserrat"/>
                                  <w:b/>
                                  <w:bCs/>
                                  <w:color w:val="666666"/>
                                  <w:sz w:val="18"/>
                                  <w:szCs w:val="18"/>
                                </w:rPr>
                                <w:t>ColCX</w:t>
                              </w: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41774" id="Cuadro de texto 15" o:spid="_x0000_s1066" type="#_x0000_t202" style="position:absolute;left:0;text-align:left;margin-left:560.5pt;margin-top:-28.35pt;width:611.7pt;height:42.5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" fillcolor="#f2f2f2" stroked="f" strokeweight=".5pt">
                  <v:textbox inset="5mm,2mm,0,0">
                    <w:txbxContent>
                      <w:p w14:paraId="02E1848D" w14:textId="4D343BE6" w:rsidR="006A7A63" w:rsidRPr="006A7A63" w:rsidRDefault="006A7A63" w:rsidP="00B00BF5">
                        <w:pPr>
                          <w:rPr>
                            <w:rFonts w:ascii="Montserrat" w:hAnsi="Montserrat"/>
                            <w:b/>
                            <w:bCs/>
                            <w:color w:val="666666"/>
                            <w:sz w:val="18"/>
                            <w:szCs w:val="18"/>
                          </w:rPr>
                        </w:pPr>
                        <w:r>
                          <w:rPr>
                            <w:rFonts w:ascii="Montserrat" w:hAnsi="Montserrat"/>
                            <w:b/>
                            <w:bCs/>
                            <w:color w:val="666666"/>
                            <w:sz w:val="18"/>
                            <w:szCs w:val="18"/>
                          </w:rPr>
                          <w:t xml:space="preserve">                 </w:t>
                        </w:r>
                        <w:r w:rsidR="006179A6">
                          <w:rPr>
                            <w:rFonts w:ascii="Montserrat" w:hAnsi="Montserrat"/>
                            <w:b/>
                            <w:bCs/>
                            <w:color w:val="666666"/>
                            <w:sz w:val="18"/>
                            <w:szCs w:val="18"/>
                          </w:rPr>
                          <w:t xml:space="preserve">Formato </w:t>
                        </w:r>
                        <w:r w:rsidR="00393DF8">
                          <w:rPr>
                            <w:rFonts w:ascii="Montserrat" w:hAnsi="Montserrat"/>
                            <w:b/>
                            <w:bCs/>
                            <w:color w:val="666666"/>
                            <w:sz w:val="18"/>
                            <w:szCs w:val="18"/>
                          </w:rPr>
                          <w:t>Documento de Diseño de Proyecto</w:t>
                        </w:r>
                        <w:r w:rsidR="006179A6">
                          <w:rPr>
                            <w:rFonts w:ascii="Montserrat" w:hAnsi="Montserrat"/>
                            <w:b/>
                            <w:bCs/>
                            <w:color w:val="666666"/>
                            <w:sz w:val="18"/>
                            <w:szCs w:val="18"/>
                          </w:rPr>
                          <w:t xml:space="preserve"> </w:t>
                        </w:r>
                        <w:proofErr w:type="spellStart"/>
                        <w:r w:rsidR="00B00BF5">
                          <w:rPr>
                            <w:rFonts w:ascii="Montserrat" w:hAnsi="Montserrat"/>
                            <w:b/>
                            <w:bCs/>
                            <w:color w:val="666666"/>
                            <w:sz w:val="18"/>
                            <w:szCs w:val="18"/>
                          </w:rPr>
                          <w:t>ColCX</w:t>
                        </w:r>
                        <w:proofErr w:type="spellEnd"/>
                      </w:p>
                    </w:txbxContent>
                  </v:textbox>
                  <w10:wrap anchorx="page"/>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BAC"/>
    <w:multiLevelType w:val="multilevel"/>
    <w:tmpl w:val="B31CB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E3556"/>
    <w:multiLevelType w:val="multilevel"/>
    <w:tmpl w:val="B03A44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806D2B"/>
    <w:multiLevelType w:val="multilevel"/>
    <w:tmpl w:val="B936F1B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BD445F2"/>
    <w:multiLevelType w:val="multilevel"/>
    <w:tmpl w:val="2720481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DE10A49"/>
    <w:multiLevelType w:val="multilevel"/>
    <w:tmpl w:val="7FAA210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22177F44"/>
    <w:multiLevelType w:val="hybridMultilevel"/>
    <w:tmpl w:val="A35EBB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7E4A7C"/>
    <w:multiLevelType w:val="multilevel"/>
    <w:tmpl w:val="855A673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A1F133C"/>
    <w:multiLevelType w:val="multilevel"/>
    <w:tmpl w:val="55DA251A"/>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C056DB2"/>
    <w:multiLevelType w:val="hybridMultilevel"/>
    <w:tmpl w:val="7BA4E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34B0C81"/>
    <w:multiLevelType w:val="multilevel"/>
    <w:tmpl w:val="F23A21F0"/>
    <w:lvl w:ilvl="0">
      <w:start w:val="1"/>
      <w:numFmt w:val="decimal"/>
      <w:pStyle w:val="Ttulo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8211041"/>
    <w:multiLevelType w:val="multilevel"/>
    <w:tmpl w:val="6430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BC2EA3"/>
    <w:multiLevelType w:val="multilevel"/>
    <w:tmpl w:val="BD701FC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866F3C"/>
    <w:multiLevelType w:val="multilevel"/>
    <w:tmpl w:val="1B7E1DFA"/>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F55A8B"/>
    <w:multiLevelType w:val="multilevel"/>
    <w:tmpl w:val="BEFA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39012B"/>
    <w:multiLevelType w:val="hybridMultilevel"/>
    <w:tmpl w:val="379E10C4"/>
    <w:lvl w:ilvl="0" w:tplc="D6EA7FC2">
      <w:start w:val="2"/>
      <w:numFmt w:val="decimal"/>
      <w:pStyle w:val="Ttulo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18" w15:restartNumberingAfterBreak="0">
    <w:nsid w:val="4A93321A"/>
    <w:multiLevelType w:val="multilevel"/>
    <w:tmpl w:val="8CE2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CD1ABA"/>
    <w:multiLevelType w:val="multilevel"/>
    <w:tmpl w:val="F3FA4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D15BB"/>
    <w:multiLevelType w:val="multilevel"/>
    <w:tmpl w:val="D7E2A6B8"/>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A69252A"/>
    <w:multiLevelType w:val="multilevel"/>
    <w:tmpl w:val="ECDC63B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EA63FE3"/>
    <w:multiLevelType w:val="multilevel"/>
    <w:tmpl w:val="5820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67FE522E"/>
    <w:multiLevelType w:val="multilevel"/>
    <w:tmpl w:val="F1B66E42"/>
    <w:lvl w:ilvl="0">
      <w:start w:val="6"/>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B72150"/>
    <w:multiLevelType w:val="multilevel"/>
    <w:tmpl w:val="6C2A25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6C2A5EF8"/>
    <w:multiLevelType w:val="multilevel"/>
    <w:tmpl w:val="403C9A2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2CD0330"/>
    <w:multiLevelType w:val="multilevel"/>
    <w:tmpl w:val="ECD432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36541D9"/>
    <w:multiLevelType w:val="multilevel"/>
    <w:tmpl w:val="E59AF35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16"/>
  </w:num>
  <w:num w:numId="2" w16cid:durableId="1882009634">
    <w:abstractNumId w:val="9"/>
  </w:num>
  <w:num w:numId="3" w16cid:durableId="1173882421">
    <w:abstractNumId w:val="17"/>
  </w:num>
  <w:num w:numId="4" w16cid:durableId="1345741905">
    <w:abstractNumId w:val="14"/>
  </w:num>
  <w:num w:numId="5" w16cid:durableId="144160990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126591">
    <w:abstractNumId w:val="2"/>
  </w:num>
  <w:num w:numId="7" w16cid:durableId="421532105">
    <w:abstractNumId w:val="26"/>
  </w:num>
  <w:num w:numId="8" w16cid:durableId="1976830446">
    <w:abstractNumId w:val="7"/>
  </w:num>
  <w:num w:numId="9" w16cid:durableId="716316153">
    <w:abstractNumId w:val="12"/>
  </w:num>
  <w:num w:numId="10" w16cid:durableId="274407491">
    <w:abstractNumId w:val="11"/>
  </w:num>
  <w:num w:numId="11" w16cid:durableId="1438018193">
    <w:abstractNumId w:val="18"/>
  </w:num>
  <w:num w:numId="12" w16cid:durableId="345518101">
    <w:abstractNumId w:val="21"/>
  </w:num>
  <w:num w:numId="13" w16cid:durableId="1114180184">
    <w:abstractNumId w:val="0"/>
  </w:num>
  <w:num w:numId="14" w16cid:durableId="1989237238">
    <w:abstractNumId w:val="19"/>
  </w:num>
  <w:num w:numId="15" w16cid:durableId="1820146342">
    <w:abstractNumId w:val="28"/>
  </w:num>
  <w:num w:numId="16" w16cid:durableId="1020741606">
    <w:abstractNumId w:val="4"/>
  </w:num>
  <w:num w:numId="17" w16cid:durableId="118424051">
    <w:abstractNumId w:val="15"/>
  </w:num>
  <w:num w:numId="18" w16cid:durableId="1855921860">
    <w:abstractNumId w:val="27"/>
  </w:num>
  <w:num w:numId="19" w16cid:durableId="1806771372">
    <w:abstractNumId w:val="23"/>
  </w:num>
  <w:num w:numId="20" w16cid:durableId="155533939">
    <w:abstractNumId w:val="22"/>
  </w:num>
  <w:num w:numId="21" w16cid:durableId="93212806">
    <w:abstractNumId w:val="3"/>
  </w:num>
  <w:num w:numId="22" w16cid:durableId="2084911297">
    <w:abstractNumId w:val="13"/>
  </w:num>
  <w:num w:numId="23" w16cid:durableId="92239859">
    <w:abstractNumId w:val="25"/>
  </w:num>
  <w:num w:numId="24" w16cid:durableId="1884630057">
    <w:abstractNumId w:val="6"/>
  </w:num>
  <w:num w:numId="25" w16cid:durableId="54740514">
    <w:abstractNumId w:val="8"/>
  </w:num>
  <w:num w:numId="26" w16cid:durableId="929705379">
    <w:abstractNumId w:val="9"/>
    <w:lvlOverride w:ilvl="0">
      <w:startOverride w:val="2"/>
    </w:lvlOverride>
    <w:lvlOverride w:ilvl="1">
      <w:startOverride w:val="3"/>
    </w:lvlOverride>
  </w:num>
  <w:num w:numId="27" w16cid:durableId="100299038">
    <w:abstractNumId w:val="17"/>
    <w:lvlOverride w:ilvl="0">
      <w:startOverride w:val="2"/>
    </w:lvlOverride>
  </w:num>
  <w:num w:numId="28" w16cid:durableId="49155259">
    <w:abstractNumId w:val="17"/>
  </w:num>
  <w:num w:numId="29" w16cid:durableId="903681614">
    <w:abstractNumId w:val="17"/>
  </w:num>
  <w:num w:numId="30" w16cid:durableId="1759787816">
    <w:abstractNumId w:val="1"/>
  </w:num>
  <w:num w:numId="31" w16cid:durableId="1894802647">
    <w:abstractNumId w:val="17"/>
  </w:num>
  <w:num w:numId="32" w16cid:durableId="704401642">
    <w:abstractNumId w:val="17"/>
  </w:num>
  <w:num w:numId="33" w16cid:durableId="1326857018">
    <w:abstractNumId w:val="17"/>
  </w:num>
  <w:num w:numId="34" w16cid:durableId="1919442266">
    <w:abstractNumId w:val="17"/>
  </w:num>
  <w:num w:numId="35" w16cid:durableId="1590969883">
    <w:abstractNumId w:val="17"/>
  </w:num>
  <w:num w:numId="36" w16cid:durableId="1047531802">
    <w:abstractNumId w:val="17"/>
  </w:num>
  <w:num w:numId="37" w16cid:durableId="42213629">
    <w:abstractNumId w:val="17"/>
  </w:num>
  <w:num w:numId="38" w16cid:durableId="616329436">
    <w:abstractNumId w:val="17"/>
  </w:num>
  <w:num w:numId="39" w16cid:durableId="1166477050">
    <w:abstractNumId w:val="5"/>
  </w:num>
  <w:num w:numId="40" w16cid:durableId="338849642">
    <w:abstractNumId w:val="24"/>
  </w:num>
  <w:num w:numId="41" w16cid:durableId="2118676234">
    <w:abstractNumId w:val="20"/>
  </w:num>
  <w:num w:numId="42" w16cid:durableId="1923106552">
    <w:abstractNumId w:val="17"/>
  </w:num>
  <w:num w:numId="43" w16cid:durableId="504128707">
    <w:abstractNumId w:val="17"/>
  </w:num>
  <w:num w:numId="44" w16cid:durableId="1064720238">
    <w:abstractNumId w:val="17"/>
  </w:num>
  <w:num w:numId="45" w16cid:durableId="902832801">
    <w:abstractNumId w:val="17"/>
  </w:num>
  <w:num w:numId="46" w16cid:durableId="480077972">
    <w:abstractNumId w:val="17"/>
  </w:num>
  <w:num w:numId="47" w16cid:durableId="882641620">
    <w:abstractNumId w:val="17"/>
  </w:num>
  <w:num w:numId="48" w16cid:durableId="1064373745">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31DC"/>
    <w:rsid w:val="00037F46"/>
    <w:rsid w:val="000428F6"/>
    <w:rsid w:val="00042C07"/>
    <w:rsid w:val="00050A42"/>
    <w:rsid w:val="00056290"/>
    <w:rsid w:val="00073FC7"/>
    <w:rsid w:val="00077BD7"/>
    <w:rsid w:val="000910E7"/>
    <w:rsid w:val="00093A72"/>
    <w:rsid w:val="00094FD2"/>
    <w:rsid w:val="00095E8D"/>
    <w:rsid w:val="000B60A7"/>
    <w:rsid w:val="000D133D"/>
    <w:rsid w:val="000D6495"/>
    <w:rsid w:val="000E2C7E"/>
    <w:rsid w:val="000E344B"/>
    <w:rsid w:val="00101D6F"/>
    <w:rsid w:val="00112F15"/>
    <w:rsid w:val="00121245"/>
    <w:rsid w:val="00130FB6"/>
    <w:rsid w:val="001316ED"/>
    <w:rsid w:val="001365EE"/>
    <w:rsid w:val="00151A52"/>
    <w:rsid w:val="00161E1B"/>
    <w:rsid w:val="0016773A"/>
    <w:rsid w:val="00182796"/>
    <w:rsid w:val="00183A15"/>
    <w:rsid w:val="00183C25"/>
    <w:rsid w:val="001840D9"/>
    <w:rsid w:val="001A1D1E"/>
    <w:rsid w:val="001C30E7"/>
    <w:rsid w:val="001D03CD"/>
    <w:rsid w:val="001D3E60"/>
    <w:rsid w:val="001E3A8C"/>
    <w:rsid w:val="001F1558"/>
    <w:rsid w:val="002022DB"/>
    <w:rsid w:val="00207446"/>
    <w:rsid w:val="00242FA5"/>
    <w:rsid w:val="00246647"/>
    <w:rsid w:val="00254632"/>
    <w:rsid w:val="00263F93"/>
    <w:rsid w:val="0027252E"/>
    <w:rsid w:val="0028123E"/>
    <w:rsid w:val="002A7A6F"/>
    <w:rsid w:val="002B47B9"/>
    <w:rsid w:val="002C2B99"/>
    <w:rsid w:val="002D7B9F"/>
    <w:rsid w:val="002E12D7"/>
    <w:rsid w:val="002E2486"/>
    <w:rsid w:val="002F3F88"/>
    <w:rsid w:val="00306EA5"/>
    <w:rsid w:val="003339DE"/>
    <w:rsid w:val="00350312"/>
    <w:rsid w:val="00352181"/>
    <w:rsid w:val="00354A6B"/>
    <w:rsid w:val="0035743A"/>
    <w:rsid w:val="00364D95"/>
    <w:rsid w:val="00365BDB"/>
    <w:rsid w:val="00367A68"/>
    <w:rsid w:val="00387AF3"/>
    <w:rsid w:val="00393DF8"/>
    <w:rsid w:val="003A0854"/>
    <w:rsid w:val="003B22BE"/>
    <w:rsid w:val="003B264D"/>
    <w:rsid w:val="003C0BB1"/>
    <w:rsid w:val="003E4795"/>
    <w:rsid w:val="003F1C08"/>
    <w:rsid w:val="003F3EEB"/>
    <w:rsid w:val="003F74C4"/>
    <w:rsid w:val="004107D2"/>
    <w:rsid w:val="00414D02"/>
    <w:rsid w:val="00415DAF"/>
    <w:rsid w:val="004218BD"/>
    <w:rsid w:val="00427CD7"/>
    <w:rsid w:val="00444234"/>
    <w:rsid w:val="004472FA"/>
    <w:rsid w:val="004536EE"/>
    <w:rsid w:val="00466DF2"/>
    <w:rsid w:val="00471DE3"/>
    <w:rsid w:val="0048792D"/>
    <w:rsid w:val="00487EBE"/>
    <w:rsid w:val="004920E1"/>
    <w:rsid w:val="004A7063"/>
    <w:rsid w:val="004B7C20"/>
    <w:rsid w:val="004C06EF"/>
    <w:rsid w:val="004C7003"/>
    <w:rsid w:val="004E0CA6"/>
    <w:rsid w:val="004F0FE7"/>
    <w:rsid w:val="00501510"/>
    <w:rsid w:val="0050203E"/>
    <w:rsid w:val="005067B4"/>
    <w:rsid w:val="00510D86"/>
    <w:rsid w:val="00527860"/>
    <w:rsid w:val="005316EB"/>
    <w:rsid w:val="00560D33"/>
    <w:rsid w:val="005679C5"/>
    <w:rsid w:val="0059399C"/>
    <w:rsid w:val="00594166"/>
    <w:rsid w:val="00595C69"/>
    <w:rsid w:val="005A1665"/>
    <w:rsid w:val="005A1D8B"/>
    <w:rsid w:val="005A2937"/>
    <w:rsid w:val="005C250B"/>
    <w:rsid w:val="005D2A2F"/>
    <w:rsid w:val="005D3D5F"/>
    <w:rsid w:val="005D6678"/>
    <w:rsid w:val="005E02ED"/>
    <w:rsid w:val="005E1FB0"/>
    <w:rsid w:val="005E2A3C"/>
    <w:rsid w:val="005F5B90"/>
    <w:rsid w:val="0060536B"/>
    <w:rsid w:val="006179A6"/>
    <w:rsid w:val="00626793"/>
    <w:rsid w:val="0063066F"/>
    <w:rsid w:val="00642850"/>
    <w:rsid w:val="006504A7"/>
    <w:rsid w:val="00652BF6"/>
    <w:rsid w:val="00660A88"/>
    <w:rsid w:val="006639B6"/>
    <w:rsid w:val="006656D7"/>
    <w:rsid w:val="00676FF7"/>
    <w:rsid w:val="006775EA"/>
    <w:rsid w:val="00681668"/>
    <w:rsid w:val="00684050"/>
    <w:rsid w:val="00684D1C"/>
    <w:rsid w:val="00687445"/>
    <w:rsid w:val="006874D4"/>
    <w:rsid w:val="00693B2B"/>
    <w:rsid w:val="006975C3"/>
    <w:rsid w:val="006A243E"/>
    <w:rsid w:val="006A7A63"/>
    <w:rsid w:val="006B1E83"/>
    <w:rsid w:val="006C17B6"/>
    <w:rsid w:val="006C6566"/>
    <w:rsid w:val="006C664B"/>
    <w:rsid w:val="006E7649"/>
    <w:rsid w:val="006F3EDD"/>
    <w:rsid w:val="00700B0A"/>
    <w:rsid w:val="0070744A"/>
    <w:rsid w:val="00707DC1"/>
    <w:rsid w:val="00714ABA"/>
    <w:rsid w:val="00716921"/>
    <w:rsid w:val="007202B2"/>
    <w:rsid w:val="007220B8"/>
    <w:rsid w:val="00735FBC"/>
    <w:rsid w:val="00736C72"/>
    <w:rsid w:val="00756631"/>
    <w:rsid w:val="007626FB"/>
    <w:rsid w:val="00775A7B"/>
    <w:rsid w:val="00791DE5"/>
    <w:rsid w:val="007A1890"/>
    <w:rsid w:val="007A68E9"/>
    <w:rsid w:val="007A716C"/>
    <w:rsid w:val="007A76AF"/>
    <w:rsid w:val="007B7AFA"/>
    <w:rsid w:val="007C0477"/>
    <w:rsid w:val="007C279F"/>
    <w:rsid w:val="007C3C44"/>
    <w:rsid w:val="007E39C3"/>
    <w:rsid w:val="007E7945"/>
    <w:rsid w:val="00806AF0"/>
    <w:rsid w:val="0082282D"/>
    <w:rsid w:val="00826014"/>
    <w:rsid w:val="00831648"/>
    <w:rsid w:val="00834E2F"/>
    <w:rsid w:val="008368C6"/>
    <w:rsid w:val="0083707C"/>
    <w:rsid w:val="0084122A"/>
    <w:rsid w:val="00847D6B"/>
    <w:rsid w:val="00850B22"/>
    <w:rsid w:val="00865A35"/>
    <w:rsid w:val="0089397E"/>
    <w:rsid w:val="0089479D"/>
    <w:rsid w:val="008A5346"/>
    <w:rsid w:val="008B1444"/>
    <w:rsid w:val="008B2972"/>
    <w:rsid w:val="008D0572"/>
    <w:rsid w:val="008E3512"/>
    <w:rsid w:val="008E6F42"/>
    <w:rsid w:val="008F0C54"/>
    <w:rsid w:val="008F7125"/>
    <w:rsid w:val="008F7FD7"/>
    <w:rsid w:val="009032FF"/>
    <w:rsid w:val="0090378D"/>
    <w:rsid w:val="009104DB"/>
    <w:rsid w:val="00921335"/>
    <w:rsid w:val="00921540"/>
    <w:rsid w:val="00926B0B"/>
    <w:rsid w:val="009275B6"/>
    <w:rsid w:val="009511C4"/>
    <w:rsid w:val="009559F5"/>
    <w:rsid w:val="009659FF"/>
    <w:rsid w:val="00987716"/>
    <w:rsid w:val="00987961"/>
    <w:rsid w:val="00996F6E"/>
    <w:rsid w:val="009A4514"/>
    <w:rsid w:val="009B5B49"/>
    <w:rsid w:val="009B7786"/>
    <w:rsid w:val="009C1335"/>
    <w:rsid w:val="009C2E2B"/>
    <w:rsid w:val="009C4314"/>
    <w:rsid w:val="009C5AC4"/>
    <w:rsid w:val="009C7494"/>
    <w:rsid w:val="009E3F84"/>
    <w:rsid w:val="00A027F9"/>
    <w:rsid w:val="00A04EE8"/>
    <w:rsid w:val="00A25AC7"/>
    <w:rsid w:val="00A2612D"/>
    <w:rsid w:val="00A5119B"/>
    <w:rsid w:val="00A52C52"/>
    <w:rsid w:val="00A56486"/>
    <w:rsid w:val="00A65C89"/>
    <w:rsid w:val="00A66038"/>
    <w:rsid w:val="00A733B9"/>
    <w:rsid w:val="00A754D1"/>
    <w:rsid w:val="00A818A5"/>
    <w:rsid w:val="00A82103"/>
    <w:rsid w:val="00A83786"/>
    <w:rsid w:val="00A91D6F"/>
    <w:rsid w:val="00AA06D1"/>
    <w:rsid w:val="00AB4FF5"/>
    <w:rsid w:val="00AB592C"/>
    <w:rsid w:val="00AD0DE5"/>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30896"/>
    <w:rsid w:val="00B30DE3"/>
    <w:rsid w:val="00B30EC7"/>
    <w:rsid w:val="00B424C0"/>
    <w:rsid w:val="00B42701"/>
    <w:rsid w:val="00B42BDB"/>
    <w:rsid w:val="00B4393F"/>
    <w:rsid w:val="00B4532D"/>
    <w:rsid w:val="00B47A07"/>
    <w:rsid w:val="00B518DE"/>
    <w:rsid w:val="00B53A0E"/>
    <w:rsid w:val="00B60939"/>
    <w:rsid w:val="00B64E4A"/>
    <w:rsid w:val="00B65939"/>
    <w:rsid w:val="00B837BB"/>
    <w:rsid w:val="00B85B05"/>
    <w:rsid w:val="00B8686A"/>
    <w:rsid w:val="00B90580"/>
    <w:rsid w:val="00B939CC"/>
    <w:rsid w:val="00BB1A4A"/>
    <w:rsid w:val="00BB643A"/>
    <w:rsid w:val="00BC48B9"/>
    <w:rsid w:val="00BD3D48"/>
    <w:rsid w:val="00BD6D67"/>
    <w:rsid w:val="00BE14F0"/>
    <w:rsid w:val="00BE1FA5"/>
    <w:rsid w:val="00BF0CA3"/>
    <w:rsid w:val="00BF55F6"/>
    <w:rsid w:val="00C3414F"/>
    <w:rsid w:val="00C41A20"/>
    <w:rsid w:val="00C472CB"/>
    <w:rsid w:val="00C606CE"/>
    <w:rsid w:val="00C6689B"/>
    <w:rsid w:val="00C83D47"/>
    <w:rsid w:val="00C849DE"/>
    <w:rsid w:val="00C86867"/>
    <w:rsid w:val="00C90D69"/>
    <w:rsid w:val="00C93770"/>
    <w:rsid w:val="00CB27E2"/>
    <w:rsid w:val="00CB4707"/>
    <w:rsid w:val="00CD4403"/>
    <w:rsid w:val="00CD75EB"/>
    <w:rsid w:val="00CD79C0"/>
    <w:rsid w:val="00CE0E35"/>
    <w:rsid w:val="00CE601B"/>
    <w:rsid w:val="00CF19D1"/>
    <w:rsid w:val="00CF62ED"/>
    <w:rsid w:val="00D02AF1"/>
    <w:rsid w:val="00D03393"/>
    <w:rsid w:val="00D051A1"/>
    <w:rsid w:val="00D0773D"/>
    <w:rsid w:val="00D119A0"/>
    <w:rsid w:val="00D326E7"/>
    <w:rsid w:val="00D3312F"/>
    <w:rsid w:val="00D40938"/>
    <w:rsid w:val="00D42109"/>
    <w:rsid w:val="00D475AB"/>
    <w:rsid w:val="00D53BFF"/>
    <w:rsid w:val="00D6559E"/>
    <w:rsid w:val="00D6704F"/>
    <w:rsid w:val="00D7028B"/>
    <w:rsid w:val="00D80749"/>
    <w:rsid w:val="00D82F29"/>
    <w:rsid w:val="00D95141"/>
    <w:rsid w:val="00DA401B"/>
    <w:rsid w:val="00DA621B"/>
    <w:rsid w:val="00DB3735"/>
    <w:rsid w:val="00DB74FF"/>
    <w:rsid w:val="00DB79EE"/>
    <w:rsid w:val="00DC1F9B"/>
    <w:rsid w:val="00DC51CB"/>
    <w:rsid w:val="00DC68F1"/>
    <w:rsid w:val="00DC717C"/>
    <w:rsid w:val="00DC7221"/>
    <w:rsid w:val="00DD2CB1"/>
    <w:rsid w:val="00DE7505"/>
    <w:rsid w:val="00E02893"/>
    <w:rsid w:val="00E04BB5"/>
    <w:rsid w:val="00E07E49"/>
    <w:rsid w:val="00E1641C"/>
    <w:rsid w:val="00E22813"/>
    <w:rsid w:val="00E30C75"/>
    <w:rsid w:val="00E36A3C"/>
    <w:rsid w:val="00E4220A"/>
    <w:rsid w:val="00E61998"/>
    <w:rsid w:val="00E722D6"/>
    <w:rsid w:val="00E72390"/>
    <w:rsid w:val="00E8261A"/>
    <w:rsid w:val="00E873F4"/>
    <w:rsid w:val="00E90231"/>
    <w:rsid w:val="00E97906"/>
    <w:rsid w:val="00EB0393"/>
    <w:rsid w:val="00EB700C"/>
    <w:rsid w:val="00EC4834"/>
    <w:rsid w:val="00EC660D"/>
    <w:rsid w:val="00ED2EF1"/>
    <w:rsid w:val="00EF0A55"/>
    <w:rsid w:val="00EF29C1"/>
    <w:rsid w:val="00EF7C4F"/>
    <w:rsid w:val="00F039DB"/>
    <w:rsid w:val="00F3147C"/>
    <w:rsid w:val="00F40A2D"/>
    <w:rsid w:val="00F4114F"/>
    <w:rsid w:val="00F41A04"/>
    <w:rsid w:val="00F47983"/>
    <w:rsid w:val="00F6564A"/>
    <w:rsid w:val="00F667F4"/>
    <w:rsid w:val="00F82785"/>
    <w:rsid w:val="00F860EA"/>
    <w:rsid w:val="00F96619"/>
    <w:rsid w:val="00FA11ED"/>
    <w:rsid w:val="00FA5084"/>
    <w:rsid w:val="00FB1CA3"/>
    <w:rsid w:val="00FC218C"/>
    <w:rsid w:val="00FC40BF"/>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C660D"/>
    <w:pPr>
      <w:keepNext/>
      <w:keepLines/>
      <w:numPr>
        <w:numId w:val="2"/>
      </w:numPr>
      <w:spacing w:before="240" w:after="0"/>
      <w:outlineLvl w:val="0"/>
    </w:pPr>
    <w:rPr>
      <w:rFonts w:asciiTheme="majorHAnsi" w:eastAsiaTheme="majorEastAsia" w:hAnsiTheme="majorHAnsi" w:cstheme="majorBidi"/>
      <w:b/>
      <w:color w:val="006700"/>
      <w:sz w:val="24"/>
      <w:szCs w:val="32"/>
    </w:rPr>
  </w:style>
  <w:style w:type="paragraph" w:styleId="Ttulo2">
    <w:name w:val="heading 2"/>
    <w:basedOn w:val="Normal"/>
    <w:next w:val="Normal"/>
    <w:link w:val="Ttulo2Car"/>
    <w:uiPriority w:val="9"/>
    <w:unhideWhenUsed/>
    <w:qFormat/>
    <w:rsid w:val="00C472CB"/>
    <w:pPr>
      <w:keepNext/>
      <w:keepLines/>
      <w:numPr>
        <w:numId w:val="3"/>
      </w:numPr>
      <w:spacing w:after="0"/>
      <w:outlineLvl w:val="1"/>
    </w:pPr>
    <w:rPr>
      <w:rFonts w:eastAsiaTheme="majorEastAsia" w:cstheme="majorBidi"/>
      <w:b/>
      <w:szCs w:val="26"/>
    </w:rPr>
  </w:style>
  <w:style w:type="paragraph" w:styleId="Ttulo4">
    <w:name w:val="heading 4"/>
    <w:basedOn w:val="Normal"/>
    <w:next w:val="Normal"/>
    <w:link w:val="Ttulo4Car"/>
    <w:uiPriority w:val="9"/>
    <w:semiHidden/>
    <w:unhideWhenUsed/>
    <w:qFormat/>
    <w:rsid w:val="004E0C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EC660D"/>
    <w:rPr>
      <w:rFonts w:asciiTheme="majorHAnsi" w:eastAsiaTheme="majorEastAsia" w:hAnsiTheme="majorHAnsi" w:cstheme="majorBidi"/>
      <w:b/>
      <w:color w:val="006700"/>
      <w:sz w:val="24"/>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C472CB"/>
    <w:rPr>
      <w:rFonts w:eastAsiaTheme="majorEastAsia" w:cstheme="majorBidi"/>
      <w:b/>
      <w:szCs w:val="26"/>
    </w:rPr>
  </w:style>
  <w:style w:type="paragraph" w:styleId="Subttulo">
    <w:name w:val="Subtitle"/>
    <w:basedOn w:val="Normal"/>
    <w:next w:val="Normal"/>
    <w:link w:val="SubttuloCar"/>
    <w:uiPriority w:val="11"/>
    <w:qFormat/>
    <w:rsid w:val="00246647"/>
    <w:pPr>
      <w:numPr>
        <w:numId w:val="4"/>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AE4373"/>
    <w:pPr>
      <w:tabs>
        <w:tab w:val="left" w:pos="440"/>
        <w:tab w:val="right" w:leader="dot" w:pos="8828"/>
      </w:tabs>
      <w:spacing w:after="0" w:line="240" w:lineRule="auto"/>
    </w:pPr>
    <w:rPr>
      <w:rFonts w:asciiTheme="majorHAnsi" w:hAnsiTheme="majorHAnsi" w:cstheme="majorHAnsi"/>
      <w:b/>
      <w:bCs/>
      <w:caps/>
      <w:sz w:val="24"/>
      <w:szCs w:val="24"/>
    </w:rPr>
  </w:style>
  <w:style w:type="paragraph" w:styleId="TDC2">
    <w:name w:val="toc 2"/>
    <w:basedOn w:val="Normal"/>
    <w:next w:val="Normal"/>
    <w:autoRedefine/>
    <w:uiPriority w:val="39"/>
    <w:unhideWhenUsed/>
    <w:rsid w:val="00AE4373"/>
    <w:pPr>
      <w:tabs>
        <w:tab w:val="left" w:pos="660"/>
        <w:tab w:val="right" w:leader="dot" w:pos="8828"/>
      </w:tabs>
      <w:spacing w:after="0" w:line="276" w:lineRule="auto"/>
    </w:pPr>
    <w:rPr>
      <w:rFonts w:cstheme="minorHAnsi"/>
      <w:b/>
      <w:bCs/>
      <w:szCs w:val="20"/>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996F6E"/>
    <w:pPr>
      <w:spacing w:after="0" w:line="240" w:lineRule="auto"/>
      <w:ind w:left="220"/>
    </w:pPr>
    <w:rPr>
      <w:rFonts w:cstheme="minorHAnsi"/>
      <w:szCs w:val="20"/>
    </w:rPr>
  </w:style>
  <w:style w:type="paragraph" w:styleId="TDC4">
    <w:name w:val="toc 4"/>
    <w:basedOn w:val="Normal"/>
    <w:next w:val="Normal"/>
    <w:autoRedefine/>
    <w:uiPriority w:val="39"/>
    <w:unhideWhenUsed/>
    <w:rsid w:val="00996F6E"/>
    <w:pPr>
      <w:spacing w:after="0"/>
      <w:ind w:left="440"/>
    </w:pPr>
    <w:rPr>
      <w:rFonts w:cstheme="minorHAnsi"/>
      <w:sz w:val="20"/>
      <w:szCs w:val="20"/>
    </w:rPr>
  </w:style>
  <w:style w:type="paragraph" w:styleId="TDC5">
    <w:name w:val="toc 5"/>
    <w:basedOn w:val="Normal"/>
    <w:next w:val="Normal"/>
    <w:autoRedefine/>
    <w:uiPriority w:val="39"/>
    <w:unhideWhenUsed/>
    <w:rsid w:val="00996F6E"/>
    <w:pPr>
      <w:spacing w:after="0"/>
      <w:ind w:left="660"/>
    </w:pPr>
    <w:rPr>
      <w:rFonts w:cstheme="minorHAnsi"/>
      <w:sz w:val="20"/>
      <w:szCs w:val="20"/>
    </w:rPr>
  </w:style>
  <w:style w:type="paragraph" w:styleId="TDC6">
    <w:name w:val="toc 6"/>
    <w:basedOn w:val="Normal"/>
    <w:next w:val="Normal"/>
    <w:autoRedefine/>
    <w:uiPriority w:val="39"/>
    <w:unhideWhenUsed/>
    <w:rsid w:val="00996F6E"/>
    <w:pPr>
      <w:spacing w:after="0"/>
      <w:ind w:left="880"/>
    </w:pPr>
    <w:rPr>
      <w:rFonts w:cstheme="minorHAnsi"/>
      <w:sz w:val="20"/>
      <w:szCs w:val="20"/>
    </w:rPr>
  </w:style>
  <w:style w:type="paragraph" w:styleId="TDC7">
    <w:name w:val="toc 7"/>
    <w:basedOn w:val="Normal"/>
    <w:next w:val="Normal"/>
    <w:autoRedefine/>
    <w:uiPriority w:val="39"/>
    <w:unhideWhenUsed/>
    <w:rsid w:val="00996F6E"/>
    <w:pPr>
      <w:spacing w:after="0"/>
      <w:ind w:left="1100"/>
    </w:pPr>
    <w:rPr>
      <w:rFonts w:cstheme="minorHAnsi"/>
      <w:sz w:val="20"/>
      <w:szCs w:val="20"/>
    </w:rPr>
  </w:style>
  <w:style w:type="paragraph" w:styleId="TDC8">
    <w:name w:val="toc 8"/>
    <w:basedOn w:val="Normal"/>
    <w:next w:val="Normal"/>
    <w:autoRedefine/>
    <w:uiPriority w:val="39"/>
    <w:unhideWhenUsed/>
    <w:rsid w:val="00996F6E"/>
    <w:pPr>
      <w:spacing w:after="0"/>
      <w:ind w:left="1320"/>
    </w:pPr>
    <w:rPr>
      <w:rFonts w:cstheme="minorHAnsi"/>
      <w:sz w:val="20"/>
      <w:szCs w:val="20"/>
    </w:rPr>
  </w:style>
  <w:style w:type="paragraph" w:styleId="TDC9">
    <w:name w:val="toc 9"/>
    <w:basedOn w:val="Normal"/>
    <w:next w:val="Normal"/>
    <w:autoRedefine/>
    <w:uiPriority w:val="39"/>
    <w:unhideWhenUsed/>
    <w:rsid w:val="00996F6E"/>
    <w:pPr>
      <w:spacing w:after="0"/>
      <w:ind w:left="1540"/>
    </w:pPr>
    <w:rPr>
      <w:rFonts w:cstheme="minorHAnsi"/>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eGrid1">
    <w:name w:val="Table Grid1"/>
    <w:basedOn w:val="Tablanormal"/>
    <w:next w:val="Tablaconcuadrcula"/>
    <w:uiPriority w:val="59"/>
    <w:rsid w:val="008228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qFormat/>
    <w:rsid w:val="004E0CA6"/>
    <w:pPr>
      <w:widowControl w:val="0"/>
      <w:numPr>
        <w:numId w:val="48"/>
      </w:numPr>
      <w:autoSpaceDE w:val="0"/>
      <w:autoSpaceDN w:val="0"/>
      <w:spacing w:before="240" w:after="240" w:line="240" w:lineRule="auto"/>
      <w:ind w:right="1490"/>
    </w:pPr>
    <w:rPr>
      <w:rFonts w:ascii="Arial" w:hAnsi="Arial"/>
      <w:b/>
      <w:i w:val="0"/>
      <w:color w:val="auto"/>
      <w:sz w:val="24"/>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Cs/>
      <w:sz w:val="24"/>
      <w:lang w:val="en-US"/>
    </w:rPr>
  </w:style>
  <w:style w:type="numbering" w:customStyle="1" w:styleId="SDMDocInfoTextBullets2">
    <w:name w:val="SDMDocInfoTextBullets2"/>
    <w:uiPriority w:val="99"/>
    <w:rsid w:val="004E0CA6"/>
    <w:pPr>
      <w:numPr>
        <w:numId w:val="48"/>
      </w:numPr>
    </w:pPr>
  </w:style>
  <w:style w:type="character" w:customStyle="1" w:styleId="Ttulo4Car">
    <w:name w:val="Título 4 Car"/>
    <w:basedOn w:val="Fuentedeprrafopredeter"/>
    <w:link w:val="Ttulo4"/>
    <w:uiPriority w:val="9"/>
    <w:semiHidden/>
    <w:rsid w:val="004E0CA6"/>
    <w:rPr>
      <w:rFonts w:asciiTheme="majorHAnsi" w:eastAsiaTheme="majorEastAsia" w:hAnsiTheme="majorHAnsi" w:cstheme="majorBidi"/>
      <w:i/>
      <w:iCs/>
      <w:color w:val="2F5496" w:themeColor="accent1" w:themeShade="BF"/>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6267</TotalTime>
  <Pages>18</Pages>
  <Words>924</Words>
  <Characters>5088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Catalina Fandiño</cp:lastModifiedBy>
  <cp:revision>98</cp:revision>
  <cp:lastPrinted>2023-05-16T13:31:00Z</cp:lastPrinted>
  <dcterms:created xsi:type="dcterms:W3CDTF">2023-02-22T21:35:00Z</dcterms:created>
  <dcterms:modified xsi:type="dcterms:W3CDTF">2023-08-11T17:12:00Z</dcterms:modified>
</cp:coreProperties>
</file>